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bidi w:val="1"/>
      </w:pPr>
      <w:r>
        <w:rPr>
          <w:lang w:bidi="ar"/>
          <w:b w:val="1"/>
          <w:bCs w:val="1"/>
          <w:i w:val="0"/>
          <w:iCs w:val="0"/>
          <w:u w:val="none"/>
          <w:vertAlign w:val="baseline"/>
          <w:rtl w:val="1"/>
        </w:rPr>
        <w:t xml:space="preserve">إعلان بشأن خطة خدمات اللغة في هيئة معلومات القضاء الجنائي (</w:t>
      </w:r>
      <w:r>
        <w:rPr>
          <w:b w:val="1"/>
          <w:bCs w:val="1"/>
          <w:i w:val="0"/>
          <w:iCs w:val="0"/>
          <w:u w:val="none"/>
          <w:vertAlign w:val="baseline"/>
          <w:rtl w:val="0"/>
        </w:rPr>
        <w:t xml:space="preserve">ICJIA</w:t>
      </w:r>
      <w:r>
        <w:rPr>
          <w:lang w:bidi="ar"/>
          <w:b w:val="1"/>
          <w:bCs w:val="1"/>
          <w:i w:val="0"/>
          <w:iCs w:val="0"/>
          <w:u w:val="none"/>
          <w:vertAlign w:val="baseline"/>
          <w:rtl w:val="1"/>
        </w:rPr>
        <w:t xml:space="preserve">):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0" w:right="89"/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إن هيئة معلومات القضاء الجنائي في إلينوي (</w:t>
      </w:r>
      <w:r>
        <w:rPr>
          <w:b w:val="0"/>
          <w:bCs w:val="0"/>
          <w:i w:val="0"/>
          <w:iCs w:val="0"/>
          <w:u w:val="none"/>
          <w:vertAlign w:val="baseline"/>
          <w:rtl w:val="0"/>
        </w:rPr>
        <w:t xml:space="preserve">ICJIA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) هيئة ملتزمة بقوانين الحقوق المدنية الفيدرالية المعمول بها ولا تميز بين أحد وفقًا للعرق أو اللون أو الوطن الأصلي أو العمر أو الإعاقة أو الجنس.</w:t>
      </w:r>
    </w:p>
    <w:p>
      <w:pPr>
        <w:pStyle w:val="BodyText"/>
      </w:pPr>
    </w:p>
    <w:p>
      <w:pPr>
        <w:pStyle w:val="BodyText"/>
        <w:ind w:left="100" w:right="89"/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تقوم هيئة </w:t>
      </w:r>
      <w:r>
        <w:rPr>
          <w:b w:val="0"/>
          <w:bCs w:val="0"/>
          <w:i w:val="0"/>
          <w:iCs w:val="0"/>
          <w:u w:val="none"/>
          <w:vertAlign w:val="baseline"/>
          <w:rtl w:val="0"/>
        </w:rPr>
        <w:t xml:space="preserve">ICJIA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 من منطلق دعم أهدافها الرامية إلى الشمول وتوفير خدماتها للجميع بتقديم خدمات المساعدة اللغوية المجانية لكل من ليست الإنجليزية لغتهم الأولى. 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وتضم خدمات اللغة توفير مترجمين فوريين معتمدين وترجمة الوثائق بغية تسهيل معرفة المعلومات المهمة بشأن برامج الهيئة ومساعداتها وأنشطتها. 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وهذه الخدمات متوفرة بالعديد من اللغات.</w:t>
      </w:r>
    </w:p>
    <w:p>
      <w:pPr>
        <w:pStyle w:val="BodyText"/>
        <w:spacing w:before="1"/>
      </w:pPr>
    </w:p>
    <w:p>
      <w:pPr>
        <w:pStyle w:val="BodyText"/>
        <w:ind w:left="100"/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كما توفر الهيئة مترجمين معتمدين للغة الإشارة لخدمة ذوي الإعاقات الذين يحتاجون إلى المساعدة في التواصل الناجح معنا.</w:t>
      </w:r>
    </w:p>
    <w:p>
      <w:pPr>
        <w:pStyle w:val="BodyText"/>
      </w:pPr>
    </w:p>
    <w:p>
      <w:pPr>
        <w:pStyle w:val="BodyText"/>
        <w:ind w:left="100" w:right="89"/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كما أن موقع الهيئة الإلكتروني يوفر للمستخدمين الترجمة السريعة لمحتوى الموقع إلى عدة لغات. 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ما عليك إلا النقر على </w:t>
      </w:r>
      <w:r>
        <w:rPr>
          <w:b w:val="0"/>
          <w:bCs w:val="0"/>
          <w:i w:val="0"/>
          <w:iCs w:val="0"/>
          <w:u w:val="none"/>
          <w:vertAlign w:val="baseline"/>
          <w:rtl w:val="0"/>
        </w:rPr>
        <w:t xml:space="preserve">TRANSLATE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 أعلى يمين الصفحة الرئيسية لإظهار اللغات المتوفرة واختر اللغة التي تريدها. 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أما إذا لم تظهر اللغة التي تريدها ضمن الخيارات، فيرجى مراسلة الهيئة على البريد الإلكتروني </w:t>
      </w:r>
      <w:hyperlink r:id="rId5">
        <w:r>
          <w:rPr>
            <w:color w:val="0462C1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CJA.LAPRequests@illinois.gov</w:t>
        </w:r>
      </w:hyperlink>
      <w:r>
        <w:rPr>
          <w:color w:val="0462C1"/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 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لتلقي المساعدة.</w:t>
      </w:r>
    </w:p>
    <w:p>
      <w:pPr>
        <w:pStyle w:val="BodyText"/>
      </w:pPr>
    </w:p>
    <w:p>
      <w:pPr>
        <w:pStyle w:val="BodyText"/>
        <w:spacing w:before="1"/>
        <w:ind w:left="100" w:right="89"/>
        <w:bidi w:val="1"/>
      </w:pP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إذا كانت لديك أي أسئلة عن خدمات المساعدات اللغوية المتوفرة أو رغبت في طلب هذه الخدمات، فيرجى تعبئة نموذج الطلب </w:t>
      </w:r>
      <w:r>
        <w:rPr>
          <w:b w:val="0"/>
          <w:bCs w:val="0"/>
          <w:i w:val="0"/>
          <w:iCs w:val="0"/>
          <w:u w:val="none"/>
          <w:vertAlign w:val="baseline"/>
          <w:rtl w:val="0"/>
        </w:rPr>
        <w:t xml:space="preserve">Language Assistance Services Request Form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 الموجود على موقع هيئة </w:t>
      </w:r>
      <w:r>
        <w:rPr>
          <w:b w:val="0"/>
          <w:bCs w:val="0"/>
          <w:i w:val="0"/>
          <w:iCs w:val="0"/>
          <w:u w:val="none"/>
          <w:vertAlign w:val="baseline"/>
          <w:rtl w:val="0"/>
        </w:rPr>
        <w:t xml:space="preserve">ICJIA</w:t>
      </w:r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 الإلكتروني أو أرسل طلبك بالبريد الإلكتروني إلى الهيئة على </w:t>
      </w:r>
      <w:hyperlink r:id="rId5">
        <w:r>
          <w:rPr>
            <w:color w:val="0462C1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CJA.LAPRequests@illinois.gov</w:t>
        </w:r>
      </w:hyperlink>
      <w:r>
        <w:rPr>
          <w:lang w:bidi="ar"/>
          <w:b w:val="0"/>
          <w:bCs w:val="0"/>
          <w:i w:val="0"/>
          <w:iCs w:val="0"/>
          <w:u w:val="none"/>
          <w:vertAlign w:val="baseline"/>
          <w:rtl w:val="1"/>
        </w:rPr>
        <w:t xml:space="preserve">.</w:t>
      </w:r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0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settings" Target="settings.xml" /><Relationship Id="rId5" Type="http://schemas.openxmlformats.org/officeDocument/2006/relationships/hyperlink" TargetMode="External" Target="mailto:CJA.LAPRequests@illinois.gov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Dominguez, Blanca</dc:creator>
  <dcterms:created xsi:type="dcterms:W3CDTF">2022-09-26T19:43:25Z</dcterms:created>
  <dcterms:modified xsi:type="dcterms:W3CDTF">2022-09-26T19:43:25Z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2022-09-26T00:00:00Z</vt:filetime>
  </property>
  <property fmtid="{D5CDD505-2E9C-101B-9397-08002B2CF9AE}" pid="5" name="Producer">
    <vt:lpwstr>Microsoft® Word for Microsoft 365</vt:lpwstr>
  </property>
</Properties>
</file>