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C1B522" w14:textId="77777777" w:rsidR="00442F4F" w:rsidRPr="009B66FA" w:rsidRDefault="00442F4F" w:rsidP="00442F4F">
      <w:pPr>
        <w:ind w:left="0"/>
        <w:jc w:val="center"/>
        <w:rPr>
          <w:b/>
          <w:color w:val="auto"/>
        </w:rPr>
      </w:pPr>
      <w:r w:rsidRPr="009B66FA">
        <w:rPr>
          <w:b/>
          <w:color w:val="auto"/>
        </w:rPr>
        <w:t>Justice Assistance Grants (JAG)</w:t>
      </w:r>
    </w:p>
    <w:p w14:paraId="684ECFA9" w14:textId="77777777" w:rsidR="00442F4F" w:rsidRPr="009B66FA" w:rsidRDefault="00442F4F" w:rsidP="00442F4F">
      <w:pPr>
        <w:ind w:left="0"/>
        <w:jc w:val="center"/>
        <w:rPr>
          <w:b/>
          <w:color w:val="auto"/>
        </w:rPr>
      </w:pPr>
      <w:r w:rsidRPr="009B66FA">
        <w:rPr>
          <w:b/>
          <w:color w:val="auto"/>
        </w:rPr>
        <w:t>Addressing Transportation Barriers in Illinois Communities</w:t>
      </w:r>
    </w:p>
    <w:p w14:paraId="32817F68" w14:textId="77777777" w:rsidR="00442F4F" w:rsidRPr="009B66FA" w:rsidRDefault="00442F4F" w:rsidP="00442F4F">
      <w:pPr>
        <w:ind w:left="0"/>
        <w:jc w:val="center"/>
        <w:rPr>
          <w:b/>
          <w:color w:val="auto"/>
        </w:rPr>
      </w:pPr>
      <w:r w:rsidRPr="009B66FA">
        <w:rPr>
          <w:b/>
          <w:color w:val="auto"/>
        </w:rPr>
        <w:t>PROGRAM NARRATIVE</w:t>
      </w:r>
    </w:p>
    <w:p w14:paraId="2D0179AC" w14:textId="77777777" w:rsidR="00442F4F" w:rsidRDefault="00442F4F" w:rsidP="00442F4F">
      <w:pPr>
        <w:ind w:left="0"/>
        <w:jc w:val="center"/>
        <w:rPr>
          <w:b/>
          <w:color w:val="auto"/>
        </w:rPr>
      </w:pPr>
      <w:r w:rsidRPr="009B66FA">
        <w:rPr>
          <w:b/>
          <w:color w:val="auto"/>
        </w:rPr>
        <w:t>NOFO # 2094-2139</w:t>
      </w:r>
    </w:p>
    <w:p w14:paraId="2CA57A80" w14:textId="77777777" w:rsidR="00442F4F" w:rsidRDefault="00442F4F" w:rsidP="00442F4F">
      <w:pPr>
        <w:ind w:left="0"/>
        <w:jc w:val="center"/>
        <w:rPr>
          <w:b/>
          <w:color w:val="auto"/>
        </w:rPr>
      </w:pPr>
    </w:p>
    <w:p w14:paraId="6359511F" w14:textId="77777777" w:rsidR="00442F4F" w:rsidRPr="000B4890" w:rsidRDefault="00442F4F" w:rsidP="00442F4F">
      <w:pPr>
        <w:autoSpaceDE w:val="0"/>
        <w:autoSpaceDN w:val="0"/>
        <w:adjustRightInd w:val="0"/>
        <w:ind w:left="0"/>
        <w:jc w:val="both"/>
        <w:rPr>
          <w:rFonts w:eastAsia="TimesNewRomanPSMT"/>
          <w:color w:val="auto"/>
        </w:rPr>
      </w:pPr>
      <w:r w:rsidRPr="000B4890">
        <w:rPr>
          <w:rFonts w:eastAsia="TimesNewRomanPSMT"/>
          <w:color w:val="auto"/>
        </w:rPr>
        <w:t>ICJIA administers the federal Edward Byrne Memorial Justice Assistance Grant (JAG) Program</w:t>
      </w:r>
    </w:p>
    <w:p w14:paraId="7489FD2E" w14:textId="77777777" w:rsidR="00442F4F" w:rsidRPr="000B4890" w:rsidRDefault="00442F4F" w:rsidP="00442F4F">
      <w:pPr>
        <w:autoSpaceDE w:val="0"/>
        <w:autoSpaceDN w:val="0"/>
        <w:adjustRightInd w:val="0"/>
        <w:ind w:left="0"/>
        <w:jc w:val="both"/>
        <w:rPr>
          <w:rFonts w:eastAsia="TimesNewRomanPSMT"/>
          <w:color w:val="auto"/>
        </w:rPr>
      </w:pPr>
      <w:r w:rsidRPr="000B4890">
        <w:rPr>
          <w:rFonts w:eastAsia="TimesNewRomanPSMT"/>
          <w:color w:val="auto"/>
        </w:rPr>
        <w:t>in Illinois. The JAG program provides states and units of local government with critical funding</w:t>
      </w:r>
    </w:p>
    <w:p w14:paraId="6CC2D5A1" w14:textId="77777777" w:rsidR="00442F4F" w:rsidRPr="000B4890" w:rsidRDefault="00442F4F" w:rsidP="00442F4F">
      <w:pPr>
        <w:autoSpaceDE w:val="0"/>
        <w:autoSpaceDN w:val="0"/>
        <w:adjustRightInd w:val="0"/>
        <w:ind w:left="0"/>
        <w:jc w:val="both"/>
        <w:rPr>
          <w:rFonts w:eastAsia="TimesNewRomanPSMT"/>
          <w:color w:val="auto"/>
        </w:rPr>
      </w:pPr>
      <w:r w:rsidRPr="000B4890">
        <w:rPr>
          <w:rFonts w:eastAsia="TimesNewRomanPSMT"/>
          <w:color w:val="auto"/>
        </w:rPr>
        <w:t xml:space="preserve">to support programs in a range of areas </w:t>
      </w:r>
      <w:proofErr w:type="gramStart"/>
      <w:r w:rsidRPr="000B4890">
        <w:rPr>
          <w:rFonts w:eastAsia="TimesNewRomanPSMT"/>
          <w:color w:val="auto"/>
        </w:rPr>
        <w:t>including:</w:t>
      </w:r>
      <w:proofErr w:type="gramEnd"/>
      <w:r w:rsidRPr="000B4890">
        <w:rPr>
          <w:rFonts w:eastAsia="TimesNewRomanPSMT"/>
          <w:color w:val="auto"/>
        </w:rPr>
        <w:t xml:space="preserve"> law enforcement, prosecution and courts,</w:t>
      </w:r>
    </w:p>
    <w:p w14:paraId="098A6E83" w14:textId="77777777" w:rsidR="00442F4F" w:rsidRPr="000B4890" w:rsidRDefault="00442F4F" w:rsidP="00442F4F">
      <w:pPr>
        <w:autoSpaceDE w:val="0"/>
        <w:autoSpaceDN w:val="0"/>
        <w:adjustRightInd w:val="0"/>
        <w:ind w:left="0"/>
        <w:jc w:val="both"/>
        <w:rPr>
          <w:rFonts w:eastAsia="TimesNewRomanPSMT"/>
          <w:color w:val="auto"/>
        </w:rPr>
      </w:pPr>
      <w:r w:rsidRPr="000B4890">
        <w:rPr>
          <w:rFonts w:eastAsia="TimesNewRomanPSMT"/>
          <w:color w:val="auto"/>
        </w:rPr>
        <w:t>prevention and education, corrections and community corrections, drug treatment and</w:t>
      </w:r>
    </w:p>
    <w:p w14:paraId="1EBE5628" w14:textId="77777777" w:rsidR="00442F4F" w:rsidRPr="000B4890" w:rsidRDefault="00442F4F" w:rsidP="00442F4F">
      <w:pPr>
        <w:autoSpaceDE w:val="0"/>
        <w:autoSpaceDN w:val="0"/>
        <w:adjustRightInd w:val="0"/>
        <w:ind w:left="0"/>
        <w:jc w:val="both"/>
        <w:rPr>
          <w:rFonts w:eastAsia="TimesNewRomanPSMT"/>
          <w:color w:val="auto"/>
        </w:rPr>
      </w:pPr>
      <w:r w:rsidRPr="000B4890">
        <w:rPr>
          <w:rFonts w:eastAsia="TimesNewRomanPSMT"/>
          <w:color w:val="auto"/>
        </w:rPr>
        <w:t>enforcement, crime victim and witness assistance, and planning, evaluation, and technology</w:t>
      </w:r>
    </w:p>
    <w:p w14:paraId="06FC09B6" w14:textId="77777777" w:rsidR="00442F4F" w:rsidRDefault="00442F4F" w:rsidP="00442F4F">
      <w:pPr>
        <w:ind w:left="0"/>
      </w:pPr>
      <w:r w:rsidRPr="000B4890">
        <w:rPr>
          <w:rFonts w:eastAsia="TimesNewRomanPSMT"/>
          <w:color w:val="auto"/>
        </w:rPr>
        <w:t>improvement.</w:t>
      </w:r>
      <w:r>
        <w:rPr>
          <w:rFonts w:eastAsia="TimesNewRomanPSMT"/>
          <w:color w:val="auto"/>
        </w:rPr>
        <w:t xml:space="preserve"> </w:t>
      </w:r>
    </w:p>
    <w:p w14:paraId="0E0D420B" w14:textId="77777777" w:rsidR="00442F4F" w:rsidRDefault="00442F4F" w:rsidP="00442F4F">
      <w:pPr>
        <w:ind w:left="0"/>
      </w:pPr>
    </w:p>
    <w:p w14:paraId="2DAB58F1" w14:textId="77777777" w:rsidR="00442F4F" w:rsidRDefault="00442F4F" w:rsidP="00442F4F">
      <w:pPr>
        <w:ind w:left="0"/>
        <w:jc w:val="both"/>
        <w:rPr>
          <w:color w:val="auto"/>
        </w:rPr>
      </w:pPr>
      <w:r w:rsidRPr="00AD6AE9">
        <w:rPr>
          <w:color w:val="auto"/>
        </w:rPr>
        <w:t xml:space="preserve">Applicants are expected to use </w:t>
      </w:r>
      <w:r w:rsidRPr="00AD6AE9">
        <w:rPr>
          <w:b/>
          <w:bCs/>
          <w:color w:val="auto"/>
        </w:rPr>
        <w:t>person-centered language (PCL)</w:t>
      </w:r>
      <w:r w:rsidRPr="00AD6AE9">
        <w:rPr>
          <w:color w:val="auto"/>
        </w:rPr>
        <w:t xml:space="preserve">, using references to “people,” “individuals,” “clients,” and “participants,” </w:t>
      </w:r>
      <w:r>
        <w:rPr>
          <w:color w:val="auto"/>
        </w:rPr>
        <w:t>rather than</w:t>
      </w:r>
      <w:r w:rsidRPr="00AD6AE9">
        <w:rPr>
          <w:color w:val="auto"/>
        </w:rPr>
        <w:t xml:space="preserve"> “offenders” or “abusers” or “victims”. Using PCL is about respecting the dignity, worth, unique qualities</w:t>
      </w:r>
      <w:r>
        <w:rPr>
          <w:color w:val="auto"/>
        </w:rPr>
        <w:t>,</w:t>
      </w:r>
      <w:r w:rsidRPr="00AD6AE9">
        <w:rPr>
          <w:color w:val="auto"/>
        </w:rPr>
        <w:t xml:space="preserve"> and strengths of every individual.</w:t>
      </w:r>
    </w:p>
    <w:p w14:paraId="217FF131" w14:textId="77777777" w:rsidR="00442F4F" w:rsidRDefault="00442F4F" w:rsidP="00442F4F">
      <w:pPr>
        <w:ind w:left="0"/>
        <w:jc w:val="both"/>
      </w:pPr>
    </w:p>
    <w:p w14:paraId="44549DE5" w14:textId="77777777" w:rsidR="00442F4F" w:rsidRDefault="00442F4F" w:rsidP="00442F4F">
      <w:pPr>
        <w:ind w:left="0"/>
        <w:rPr>
          <w:color w:val="auto"/>
        </w:rPr>
      </w:pPr>
      <w:r>
        <w:rPr>
          <w:b/>
          <w:bCs/>
          <w:color w:val="auto"/>
        </w:rPr>
        <w:t xml:space="preserve">Summary of the </w:t>
      </w:r>
      <w:r w:rsidRPr="008258E3">
        <w:rPr>
          <w:b/>
          <w:bCs/>
          <w:color w:val="auto"/>
        </w:rPr>
        <w:t xml:space="preserve">Program – </w:t>
      </w:r>
      <w:r w:rsidRPr="008258E3">
        <w:rPr>
          <w:b/>
          <w:bCs/>
          <w:color w:val="FF0000"/>
        </w:rPr>
        <w:t>6</w:t>
      </w:r>
      <w:r w:rsidRPr="008258E3">
        <w:rPr>
          <w:b/>
          <w:bCs/>
          <w:color w:val="auto"/>
        </w:rPr>
        <w:t xml:space="preserve"> Points</w:t>
      </w:r>
      <w:r w:rsidRPr="00D77750">
        <w:rPr>
          <w:b/>
          <w:bCs/>
          <w:color w:val="auto"/>
        </w:rPr>
        <w:t xml:space="preserve"> </w:t>
      </w:r>
    </w:p>
    <w:tbl>
      <w:tblPr>
        <w:tblStyle w:val="TableGrid"/>
        <w:tblW w:w="0" w:type="auto"/>
        <w:tblLook w:val="04A0" w:firstRow="1" w:lastRow="0" w:firstColumn="1" w:lastColumn="0" w:noHBand="0" w:noVBand="1"/>
      </w:tblPr>
      <w:tblGrid>
        <w:gridCol w:w="9350"/>
      </w:tblGrid>
      <w:tr w:rsidR="00442F4F" w:rsidRPr="00E565B3" w14:paraId="53C6E2C3" w14:textId="77777777" w:rsidTr="00675922">
        <w:tc>
          <w:tcPr>
            <w:tcW w:w="9350" w:type="dxa"/>
          </w:tcPr>
          <w:p w14:paraId="7D3A43C3" w14:textId="77777777" w:rsidR="00442F4F" w:rsidRDefault="00442F4F" w:rsidP="00675922">
            <w:pPr>
              <w:ind w:left="243" w:hanging="243"/>
            </w:pPr>
            <w:r>
              <w:t xml:space="preserve">1. </w:t>
            </w:r>
            <w:r w:rsidRPr="004C0630">
              <w:t>Please provide a summary of your program. This summary should include</w:t>
            </w:r>
            <w:r>
              <w:t>:</w:t>
            </w:r>
          </w:p>
          <w:p w14:paraId="3F468D6C" w14:textId="77777777" w:rsidR="00442F4F" w:rsidRPr="00BD6EE4" w:rsidRDefault="00442F4F" w:rsidP="00442F4F">
            <w:pPr>
              <w:pStyle w:val="ListParagraph"/>
              <w:numPr>
                <w:ilvl w:val="0"/>
                <w:numId w:val="1"/>
              </w:numPr>
              <w:jc w:val="both"/>
            </w:pPr>
            <w:r>
              <w:t>A</w:t>
            </w:r>
            <w:r w:rsidRPr="00BD6EE4">
              <w:t xml:space="preserve"> description of the service area</w:t>
            </w:r>
            <w:r>
              <w:t>.</w:t>
            </w:r>
            <w:r w:rsidRPr="00BD6EE4">
              <w:t xml:space="preserve"> </w:t>
            </w:r>
          </w:p>
          <w:p w14:paraId="10AC2C33" w14:textId="77777777" w:rsidR="00442F4F" w:rsidRPr="00911FC4" w:rsidRDefault="00442F4F" w:rsidP="00442F4F">
            <w:pPr>
              <w:pStyle w:val="ListParagraph"/>
              <w:numPr>
                <w:ilvl w:val="0"/>
                <w:numId w:val="1"/>
              </w:numPr>
              <w:jc w:val="both"/>
            </w:pPr>
            <w:r>
              <w:t>A</w:t>
            </w:r>
            <w:r w:rsidRPr="00911FC4">
              <w:t xml:space="preserve"> description of agency experience with grant process/funds. </w:t>
            </w:r>
          </w:p>
          <w:p w14:paraId="38284A57" w14:textId="77777777" w:rsidR="00442F4F" w:rsidRPr="00BD6EE4" w:rsidRDefault="00442F4F" w:rsidP="00442F4F">
            <w:pPr>
              <w:pStyle w:val="ListParagraph"/>
              <w:numPr>
                <w:ilvl w:val="0"/>
                <w:numId w:val="1"/>
              </w:numPr>
              <w:jc w:val="both"/>
            </w:pPr>
            <w:r>
              <w:t xml:space="preserve">A </w:t>
            </w:r>
            <w:r w:rsidRPr="00BD6EE4">
              <w:t>projection of the number of clients to be served during the grant period, including an explanation and justification of that projection</w:t>
            </w:r>
            <w:r>
              <w:t>.</w:t>
            </w:r>
            <w:r w:rsidRPr="00BD6EE4">
              <w:t xml:space="preserve"> </w:t>
            </w:r>
          </w:p>
          <w:p w14:paraId="7CB8ACB7" w14:textId="77777777" w:rsidR="00442F4F" w:rsidRPr="00DC1B69" w:rsidRDefault="00442F4F" w:rsidP="00442F4F">
            <w:pPr>
              <w:pStyle w:val="ListParagraph"/>
              <w:numPr>
                <w:ilvl w:val="0"/>
                <w:numId w:val="1"/>
              </w:numPr>
              <w:jc w:val="both"/>
            </w:pPr>
            <w:r>
              <w:t>A</w:t>
            </w:r>
            <w:r w:rsidRPr="00BD6EE4">
              <w:t>ny specific client eligibility criterion</w:t>
            </w:r>
            <w:r>
              <w:t>.</w:t>
            </w:r>
          </w:p>
        </w:tc>
      </w:tr>
      <w:tr w:rsidR="00442F4F" w:rsidRPr="00E565B3" w14:paraId="74A0C3E9" w14:textId="77777777" w:rsidTr="00675922">
        <w:tc>
          <w:tcPr>
            <w:tcW w:w="9350" w:type="dxa"/>
          </w:tcPr>
          <w:p w14:paraId="0FF63D77" w14:textId="77777777" w:rsidR="00442F4F" w:rsidRPr="00525F9A" w:rsidRDefault="00442F4F" w:rsidP="00675922">
            <w:pPr>
              <w:ind w:left="243" w:hanging="243"/>
              <w:rPr>
                <w:b/>
                <w:bCs/>
              </w:rPr>
            </w:pPr>
            <w:r w:rsidRPr="00525F9A">
              <w:rPr>
                <w:b/>
                <w:bCs/>
              </w:rPr>
              <w:t xml:space="preserve">Response: </w:t>
            </w:r>
          </w:p>
        </w:tc>
      </w:tr>
    </w:tbl>
    <w:p w14:paraId="5688BF00" w14:textId="77777777" w:rsidR="00442F4F" w:rsidRDefault="00442F4F" w:rsidP="00442F4F">
      <w:pPr>
        <w:rPr>
          <w:b/>
        </w:rPr>
      </w:pPr>
    </w:p>
    <w:p w14:paraId="5714387E" w14:textId="77777777" w:rsidR="00442F4F" w:rsidRPr="003F797A" w:rsidRDefault="00442F4F" w:rsidP="00442F4F">
      <w:pPr>
        <w:ind w:left="0"/>
        <w:rPr>
          <w:b/>
        </w:rPr>
      </w:pPr>
      <w:r>
        <w:rPr>
          <w:b/>
        </w:rPr>
        <w:t xml:space="preserve">Statement of the Problem– </w:t>
      </w:r>
      <w:r w:rsidRPr="008258E3">
        <w:rPr>
          <w:b/>
          <w:color w:val="FF0000"/>
        </w:rPr>
        <w:t>9</w:t>
      </w:r>
      <w:r w:rsidRPr="008258E3">
        <w:rPr>
          <w:b/>
        </w:rPr>
        <w:t xml:space="preserve"> Points</w:t>
      </w:r>
      <w:r>
        <w:rPr>
          <w:b/>
        </w:rPr>
        <w:t xml:space="preserve"> </w:t>
      </w:r>
    </w:p>
    <w:tbl>
      <w:tblPr>
        <w:tblStyle w:val="TableGrid"/>
        <w:tblW w:w="0" w:type="auto"/>
        <w:tblInd w:w="-5" w:type="dxa"/>
        <w:tblLook w:val="04A0" w:firstRow="1" w:lastRow="0" w:firstColumn="1" w:lastColumn="0" w:noHBand="0" w:noVBand="1"/>
      </w:tblPr>
      <w:tblGrid>
        <w:gridCol w:w="9355"/>
      </w:tblGrid>
      <w:tr w:rsidR="00442F4F" w:rsidRPr="003F797A" w14:paraId="2B3B2049" w14:textId="77777777" w:rsidTr="00675922">
        <w:trPr>
          <w:trHeight w:val="611"/>
        </w:trPr>
        <w:tc>
          <w:tcPr>
            <w:tcW w:w="9355" w:type="dxa"/>
          </w:tcPr>
          <w:p w14:paraId="3DC81D47" w14:textId="77777777" w:rsidR="00442F4F" w:rsidRDefault="00442F4F" w:rsidP="00442F4F">
            <w:pPr>
              <w:pStyle w:val="ListParagraph"/>
              <w:numPr>
                <w:ilvl w:val="0"/>
                <w:numId w:val="2"/>
              </w:numPr>
              <w:jc w:val="both"/>
              <w:rPr>
                <w:color w:val="auto"/>
              </w:rPr>
            </w:pPr>
            <w:r w:rsidRPr="003F797A">
              <w:rPr>
                <w:color w:val="auto"/>
              </w:rPr>
              <w:t xml:space="preserve">Describe the problem in your geographic area. </w:t>
            </w:r>
          </w:p>
          <w:p w14:paraId="41180F06" w14:textId="77777777" w:rsidR="00442F4F" w:rsidRDefault="00442F4F" w:rsidP="00675922">
            <w:pPr>
              <w:pStyle w:val="ListParagraph"/>
              <w:ind w:left="360"/>
              <w:rPr>
                <w:color w:val="auto"/>
              </w:rPr>
            </w:pPr>
          </w:p>
          <w:p w14:paraId="5305380A" w14:textId="77777777" w:rsidR="00442F4F" w:rsidRPr="003F797A" w:rsidRDefault="00442F4F" w:rsidP="00675922">
            <w:pPr>
              <w:ind w:left="0"/>
              <w:rPr>
                <w:color w:val="auto"/>
              </w:rPr>
            </w:pPr>
            <w:r>
              <w:rPr>
                <w:color w:val="auto"/>
              </w:rPr>
              <w:t xml:space="preserve">The </w:t>
            </w:r>
            <w:r w:rsidRPr="003F797A">
              <w:rPr>
                <w:color w:val="auto"/>
              </w:rPr>
              <w:t>problem statement should demonstrate:</w:t>
            </w:r>
          </w:p>
          <w:p w14:paraId="0A43AFD4" w14:textId="77777777" w:rsidR="00442F4F" w:rsidRPr="003F797A" w:rsidRDefault="00442F4F" w:rsidP="00442F4F">
            <w:pPr>
              <w:pStyle w:val="ListParagraph"/>
              <w:numPr>
                <w:ilvl w:val="0"/>
                <w:numId w:val="5"/>
              </w:numPr>
              <w:jc w:val="both"/>
              <w:rPr>
                <w:color w:val="auto"/>
              </w:rPr>
            </w:pPr>
            <w:bookmarkStart w:id="0" w:name="_Hlk96585282"/>
            <w:r>
              <w:rPr>
                <w:color w:val="auto"/>
              </w:rPr>
              <w:t>U</w:t>
            </w:r>
            <w:r w:rsidRPr="003F797A">
              <w:rPr>
                <w:color w:val="auto"/>
              </w:rPr>
              <w:t>nmet needs related to the problem</w:t>
            </w:r>
            <w:r>
              <w:rPr>
                <w:color w:val="auto"/>
              </w:rPr>
              <w:t>.</w:t>
            </w:r>
          </w:p>
          <w:p w14:paraId="61BD0379" w14:textId="77777777" w:rsidR="00442F4F" w:rsidRPr="003F797A" w:rsidRDefault="00442F4F" w:rsidP="00442F4F">
            <w:pPr>
              <w:pStyle w:val="ListParagraph"/>
              <w:numPr>
                <w:ilvl w:val="0"/>
                <w:numId w:val="5"/>
              </w:numPr>
              <w:jc w:val="both"/>
              <w:rPr>
                <w:color w:val="auto"/>
              </w:rPr>
            </w:pPr>
            <w:r>
              <w:rPr>
                <w:color w:val="auto"/>
              </w:rPr>
              <w:t>H</w:t>
            </w:r>
            <w:r w:rsidRPr="003F797A">
              <w:rPr>
                <w:color w:val="auto"/>
              </w:rPr>
              <w:t xml:space="preserve">ow the program proposes to address them. </w:t>
            </w:r>
            <w:bookmarkEnd w:id="0"/>
            <w:r w:rsidRPr="003F797A">
              <w:rPr>
                <w:color w:val="auto"/>
              </w:rPr>
              <w:t>(3 points)</w:t>
            </w:r>
          </w:p>
        </w:tc>
      </w:tr>
      <w:tr w:rsidR="00442F4F" w:rsidRPr="003F797A" w14:paraId="6FCD5F5D" w14:textId="77777777" w:rsidTr="00675922">
        <w:trPr>
          <w:trHeight w:val="611"/>
        </w:trPr>
        <w:tc>
          <w:tcPr>
            <w:tcW w:w="9355" w:type="dxa"/>
          </w:tcPr>
          <w:p w14:paraId="16525681" w14:textId="77777777" w:rsidR="00442F4F" w:rsidRPr="00525F9A" w:rsidRDefault="00442F4F" w:rsidP="00675922">
            <w:pPr>
              <w:ind w:left="0"/>
              <w:jc w:val="both"/>
              <w:rPr>
                <w:b/>
                <w:bCs/>
                <w:color w:val="auto"/>
              </w:rPr>
            </w:pPr>
            <w:r w:rsidRPr="00525F9A">
              <w:rPr>
                <w:b/>
                <w:bCs/>
                <w:color w:val="auto"/>
              </w:rPr>
              <w:t xml:space="preserve">Response: </w:t>
            </w:r>
          </w:p>
        </w:tc>
      </w:tr>
    </w:tbl>
    <w:p w14:paraId="34D05E15" w14:textId="77777777" w:rsidR="00442F4F" w:rsidRPr="00A94E43" w:rsidRDefault="00442F4F" w:rsidP="00442F4F">
      <w:pPr>
        <w:ind w:left="0"/>
      </w:pPr>
    </w:p>
    <w:p w14:paraId="38B629AA" w14:textId="77777777" w:rsidR="00442F4F" w:rsidRDefault="00442F4F" w:rsidP="00442F4F">
      <w:pPr>
        <w:pStyle w:val="ListParagraph"/>
        <w:pBdr>
          <w:top w:val="single" w:sz="4" w:space="1" w:color="auto"/>
          <w:left w:val="single" w:sz="4" w:space="1" w:color="auto"/>
          <w:bottom w:val="single" w:sz="4" w:space="1" w:color="auto"/>
          <w:right w:val="single" w:sz="4" w:space="1" w:color="auto"/>
        </w:pBdr>
        <w:ind w:left="450" w:hanging="364"/>
      </w:pPr>
      <w:r>
        <w:t xml:space="preserve">2.   Describe the additional service needs of your population that will be accessed through your proposed program. This may include </w:t>
      </w:r>
      <w:r w:rsidRPr="00C34C8F">
        <w:t>trauma services</w:t>
      </w:r>
      <w:r>
        <w:t>:</w:t>
      </w:r>
      <w:r w:rsidRPr="00C34C8F">
        <w:t xml:space="preserve"> </w:t>
      </w:r>
    </w:p>
    <w:p w14:paraId="3F693706" w14:textId="77777777" w:rsidR="00442F4F" w:rsidRDefault="00442F4F" w:rsidP="00442F4F">
      <w:pPr>
        <w:pStyle w:val="ListParagraph"/>
        <w:numPr>
          <w:ilvl w:val="0"/>
          <w:numId w:val="6"/>
        </w:numPr>
        <w:pBdr>
          <w:top w:val="single" w:sz="4" w:space="1" w:color="auto"/>
          <w:left w:val="single" w:sz="4" w:space="1" w:color="auto"/>
          <w:bottom w:val="single" w:sz="4" w:space="1" w:color="auto"/>
          <w:right w:val="single" w:sz="4" w:space="1" w:color="auto"/>
        </w:pBdr>
      </w:pPr>
      <w:r>
        <w:t>G</w:t>
      </w:r>
      <w:r w:rsidRPr="00C34C8F">
        <w:t>rief counseling</w:t>
      </w:r>
      <w:r>
        <w:t>.</w:t>
      </w:r>
    </w:p>
    <w:p w14:paraId="4270B9F8" w14:textId="77777777" w:rsidR="00442F4F" w:rsidRDefault="00442F4F" w:rsidP="00442F4F">
      <w:pPr>
        <w:pStyle w:val="ListParagraph"/>
        <w:numPr>
          <w:ilvl w:val="0"/>
          <w:numId w:val="6"/>
        </w:numPr>
        <w:pBdr>
          <w:top w:val="single" w:sz="4" w:space="1" w:color="auto"/>
          <w:left w:val="single" w:sz="4" w:space="1" w:color="auto"/>
          <w:bottom w:val="single" w:sz="4" w:space="1" w:color="auto"/>
          <w:right w:val="single" w:sz="4" w:space="1" w:color="auto"/>
        </w:pBdr>
      </w:pPr>
      <w:r>
        <w:t>M</w:t>
      </w:r>
      <w:r w:rsidRPr="00C34C8F">
        <w:t>ental health</w:t>
      </w:r>
      <w:r>
        <w:t>.</w:t>
      </w:r>
    </w:p>
    <w:p w14:paraId="799B424C" w14:textId="77777777" w:rsidR="00442F4F" w:rsidRDefault="00442F4F" w:rsidP="00442F4F">
      <w:pPr>
        <w:pStyle w:val="ListParagraph"/>
        <w:numPr>
          <w:ilvl w:val="0"/>
          <w:numId w:val="6"/>
        </w:numPr>
        <w:pBdr>
          <w:top w:val="single" w:sz="4" w:space="1" w:color="auto"/>
          <w:left w:val="single" w:sz="4" w:space="1" w:color="auto"/>
          <w:bottom w:val="single" w:sz="4" w:space="1" w:color="auto"/>
          <w:right w:val="single" w:sz="4" w:space="1" w:color="auto"/>
        </w:pBdr>
      </w:pPr>
      <w:r>
        <w:t>S</w:t>
      </w:r>
      <w:r w:rsidRPr="00C34C8F">
        <w:t>ubstance use disorder treatment</w:t>
      </w:r>
      <w:r>
        <w:t>.</w:t>
      </w:r>
    </w:p>
    <w:p w14:paraId="544B4A54" w14:textId="77777777" w:rsidR="00442F4F" w:rsidRDefault="00442F4F" w:rsidP="00442F4F">
      <w:pPr>
        <w:pStyle w:val="ListParagraph"/>
        <w:numPr>
          <w:ilvl w:val="0"/>
          <w:numId w:val="6"/>
        </w:numPr>
        <w:pBdr>
          <w:top w:val="single" w:sz="4" w:space="1" w:color="auto"/>
          <w:left w:val="single" w:sz="4" w:space="1" w:color="auto"/>
          <w:bottom w:val="single" w:sz="4" w:space="1" w:color="auto"/>
          <w:right w:val="single" w:sz="4" w:space="1" w:color="auto"/>
        </w:pBdr>
      </w:pPr>
      <w:r>
        <w:t>A</w:t>
      </w:r>
      <w:r w:rsidRPr="00C34C8F">
        <w:t>nger management</w:t>
      </w:r>
      <w:r>
        <w:t>.</w:t>
      </w:r>
    </w:p>
    <w:p w14:paraId="676F67EF" w14:textId="77777777" w:rsidR="00442F4F" w:rsidRDefault="00442F4F" w:rsidP="00442F4F">
      <w:pPr>
        <w:pStyle w:val="ListParagraph"/>
        <w:numPr>
          <w:ilvl w:val="0"/>
          <w:numId w:val="6"/>
        </w:numPr>
        <w:pBdr>
          <w:top w:val="single" w:sz="4" w:space="1" w:color="auto"/>
          <w:left w:val="single" w:sz="4" w:space="1" w:color="auto"/>
          <w:bottom w:val="single" w:sz="4" w:space="1" w:color="auto"/>
          <w:right w:val="single" w:sz="4" w:space="1" w:color="auto"/>
        </w:pBdr>
      </w:pPr>
      <w:r>
        <w:t>F</w:t>
      </w:r>
      <w:r w:rsidRPr="00C34C8F">
        <w:t>amily mediation</w:t>
      </w:r>
      <w:r>
        <w:t>.</w:t>
      </w:r>
    </w:p>
    <w:p w14:paraId="37F3197C" w14:textId="77777777" w:rsidR="00442F4F" w:rsidRPr="004F1E9E" w:rsidRDefault="00442F4F" w:rsidP="00442F4F">
      <w:pPr>
        <w:pStyle w:val="ListParagraph"/>
        <w:numPr>
          <w:ilvl w:val="0"/>
          <w:numId w:val="6"/>
        </w:numPr>
        <w:pBdr>
          <w:top w:val="single" w:sz="4" w:space="1" w:color="auto"/>
          <w:left w:val="single" w:sz="4" w:space="1" w:color="auto"/>
          <w:bottom w:val="single" w:sz="4" w:space="1" w:color="auto"/>
          <w:right w:val="single" w:sz="4" w:space="1" w:color="auto"/>
        </w:pBdr>
      </w:pPr>
      <w:r>
        <w:t>E</w:t>
      </w:r>
      <w:r w:rsidRPr="00C34C8F">
        <w:t>mployment, etc. (6 points)</w:t>
      </w:r>
    </w:p>
    <w:p w14:paraId="042585D7" w14:textId="77777777" w:rsidR="00442F4F" w:rsidRPr="0074799D" w:rsidRDefault="00442F4F" w:rsidP="00442F4F">
      <w:pPr>
        <w:pBdr>
          <w:top w:val="single" w:sz="4" w:space="1" w:color="auto"/>
          <w:left w:val="single" w:sz="4" w:space="19" w:color="auto"/>
          <w:bottom w:val="single" w:sz="4" w:space="1" w:color="auto"/>
          <w:right w:val="single" w:sz="4" w:space="1" w:color="auto"/>
        </w:pBdr>
        <w:ind w:left="446"/>
        <w:rPr>
          <w:b/>
          <w:bCs/>
        </w:rPr>
      </w:pPr>
      <w:r w:rsidRPr="0074799D">
        <w:rPr>
          <w:b/>
          <w:bCs/>
        </w:rPr>
        <w:t>Response</w:t>
      </w:r>
      <w:r>
        <w:rPr>
          <w:b/>
          <w:bCs/>
        </w:rPr>
        <w:t>:</w:t>
      </w:r>
    </w:p>
    <w:p w14:paraId="2E8C29C7" w14:textId="77777777" w:rsidR="00442F4F" w:rsidRDefault="00442F4F" w:rsidP="00442F4F">
      <w:pPr>
        <w:ind w:left="0"/>
      </w:pPr>
    </w:p>
    <w:p w14:paraId="522B7243" w14:textId="77777777" w:rsidR="00442F4F" w:rsidRDefault="00442F4F" w:rsidP="00442F4F">
      <w:pPr>
        <w:ind w:left="0"/>
      </w:pPr>
    </w:p>
    <w:p w14:paraId="67CB4C4E" w14:textId="77777777" w:rsidR="00442F4F" w:rsidRPr="00B23EEE" w:rsidRDefault="00442F4F" w:rsidP="00442F4F">
      <w:pPr>
        <w:ind w:left="0"/>
      </w:pPr>
    </w:p>
    <w:p w14:paraId="7D3B2F9D" w14:textId="77777777" w:rsidR="00442F4F" w:rsidRPr="003F797A" w:rsidRDefault="00442F4F" w:rsidP="00442F4F">
      <w:pPr>
        <w:ind w:left="0"/>
        <w:rPr>
          <w:bCs/>
        </w:rPr>
      </w:pPr>
      <w:r>
        <w:rPr>
          <w:b/>
        </w:rPr>
        <w:t xml:space="preserve">Project Implementation </w:t>
      </w:r>
      <w:r w:rsidRPr="008258E3">
        <w:rPr>
          <w:b/>
        </w:rPr>
        <w:t xml:space="preserve">– </w:t>
      </w:r>
      <w:r w:rsidRPr="008258E3">
        <w:rPr>
          <w:b/>
          <w:color w:val="FF0000"/>
        </w:rPr>
        <w:t>9</w:t>
      </w:r>
      <w:r w:rsidRPr="008258E3">
        <w:rPr>
          <w:b/>
        </w:rPr>
        <w:t xml:space="preserve"> Points</w:t>
      </w:r>
      <w:r>
        <w:rPr>
          <w:b/>
        </w:rPr>
        <w:t xml:space="preserve"> </w:t>
      </w:r>
    </w:p>
    <w:tbl>
      <w:tblPr>
        <w:tblStyle w:val="TableGrid"/>
        <w:tblW w:w="0" w:type="auto"/>
        <w:tblInd w:w="-5" w:type="dxa"/>
        <w:tblLook w:val="04A0" w:firstRow="1" w:lastRow="0" w:firstColumn="1" w:lastColumn="0" w:noHBand="0" w:noVBand="1"/>
      </w:tblPr>
      <w:tblGrid>
        <w:gridCol w:w="9355"/>
      </w:tblGrid>
      <w:tr w:rsidR="00442F4F" w:rsidRPr="00E565B3" w14:paraId="2461FA48" w14:textId="77777777" w:rsidTr="00675922">
        <w:tc>
          <w:tcPr>
            <w:tcW w:w="9355" w:type="dxa"/>
          </w:tcPr>
          <w:p w14:paraId="629E8DB9" w14:textId="77777777" w:rsidR="00442F4F" w:rsidRPr="0081558E" w:rsidRDefault="00442F4F" w:rsidP="00442F4F">
            <w:pPr>
              <w:pStyle w:val="ListParagraph"/>
              <w:numPr>
                <w:ilvl w:val="0"/>
                <w:numId w:val="3"/>
              </w:numPr>
              <w:jc w:val="both"/>
            </w:pPr>
            <w:r>
              <w:rPr>
                <w:color w:val="auto"/>
              </w:rPr>
              <w:t xml:space="preserve">Referring to the services identified in Statement of the Problem, Question 2, please describe in detail how your proposed services will be provided. This should include: </w:t>
            </w:r>
          </w:p>
          <w:p w14:paraId="77AFDD6D" w14:textId="77777777" w:rsidR="00442F4F" w:rsidRPr="0081558E" w:rsidRDefault="00442F4F" w:rsidP="00442F4F">
            <w:pPr>
              <w:pStyle w:val="ListParagraph"/>
              <w:numPr>
                <w:ilvl w:val="0"/>
                <w:numId w:val="7"/>
              </w:numPr>
              <w:jc w:val="both"/>
            </w:pPr>
            <w:r>
              <w:rPr>
                <w:color w:val="auto"/>
              </w:rPr>
              <w:t>Staffing.</w:t>
            </w:r>
          </w:p>
          <w:p w14:paraId="30CE9C07" w14:textId="77777777" w:rsidR="00442F4F" w:rsidRDefault="00442F4F" w:rsidP="00442F4F">
            <w:pPr>
              <w:pStyle w:val="ListParagraph"/>
              <w:numPr>
                <w:ilvl w:val="0"/>
                <w:numId w:val="7"/>
              </w:numPr>
              <w:jc w:val="both"/>
            </w:pPr>
            <w:r>
              <w:t>Hours the services will be available.</w:t>
            </w:r>
          </w:p>
          <w:p w14:paraId="01449515" w14:textId="77777777" w:rsidR="00442F4F" w:rsidRDefault="00442F4F" w:rsidP="00442F4F">
            <w:pPr>
              <w:pStyle w:val="ListParagraph"/>
              <w:numPr>
                <w:ilvl w:val="0"/>
                <w:numId w:val="7"/>
              </w:numPr>
              <w:jc w:val="both"/>
            </w:pPr>
            <w:r>
              <w:t>How services will be tracked.</w:t>
            </w:r>
          </w:p>
          <w:p w14:paraId="3F18069E" w14:textId="77777777" w:rsidR="00442F4F" w:rsidRDefault="00442F4F" w:rsidP="00675922">
            <w:pPr>
              <w:jc w:val="both"/>
            </w:pPr>
          </w:p>
          <w:p w14:paraId="17C2B9E3" w14:textId="77777777" w:rsidR="00442F4F" w:rsidRPr="00E565B3" w:rsidRDefault="00442F4F" w:rsidP="00675922">
            <w:pPr>
              <w:ind w:left="0"/>
              <w:jc w:val="both"/>
            </w:pPr>
            <w:r>
              <w:t>*Please refer to page 12 of the NOFO for a list of recommended and allowable services.</w:t>
            </w:r>
          </w:p>
        </w:tc>
      </w:tr>
      <w:tr w:rsidR="00442F4F" w:rsidRPr="00E565B3" w14:paraId="5C6A23A2" w14:textId="77777777" w:rsidTr="00675922">
        <w:tc>
          <w:tcPr>
            <w:tcW w:w="9355" w:type="dxa"/>
          </w:tcPr>
          <w:p w14:paraId="5DCB5433" w14:textId="77777777" w:rsidR="00442F4F" w:rsidRPr="0074799D" w:rsidRDefault="00442F4F" w:rsidP="00675922">
            <w:pPr>
              <w:ind w:left="0"/>
              <w:jc w:val="both"/>
              <w:rPr>
                <w:b/>
                <w:bCs/>
                <w:color w:val="auto"/>
              </w:rPr>
            </w:pPr>
            <w:r w:rsidRPr="0074799D">
              <w:rPr>
                <w:b/>
                <w:bCs/>
                <w:color w:val="auto"/>
              </w:rPr>
              <w:t xml:space="preserve">Response: </w:t>
            </w:r>
          </w:p>
        </w:tc>
      </w:tr>
    </w:tbl>
    <w:p w14:paraId="6EE5E866" w14:textId="77777777" w:rsidR="00442F4F" w:rsidRDefault="00442F4F" w:rsidP="00442F4F">
      <w:pPr>
        <w:ind w:left="0"/>
      </w:pPr>
    </w:p>
    <w:p w14:paraId="05117623" w14:textId="77777777" w:rsidR="00442F4F" w:rsidRPr="003F797A" w:rsidRDefault="00442F4F" w:rsidP="00442F4F">
      <w:pPr>
        <w:ind w:left="0"/>
        <w:rPr>
          <w:b/>
          <w:bCs/>
        </w:rPr>
      </w:pPr>
      <w:r w:rsidRPr="0096148C">
        <w:rPr>
          <w:b/>
          <w:bCs/>
        </w:rPr>
        <w:t xml:space="preserve">Project Management – </w:t>
      </w:r>
      <w:r w:rsidRPr="008258E3">
        <w:rPr>
          <w:b/>
          <w:bCs/>
          <w:color w:val="FF0000"/>
        </w:rPr>
        <w:t xml:space="preserve">6 </w:t>
      </w:r>
      <w:r w:rsidRPr="008258E3">
        <w:rPr>
          <w:b/>
          <w:bCs/>
        </w:rPr>
        <w:t>Points</w:t>
      </w:r>
    </w:p>
    <w:tbl>
      <w:tblPr>
        <w:tblStyle w:val="TableGrid"/>
        <w:tblW w:w="0" w:type="auto"/>
        <w:tblInd w:w="-5" w:type="dxa"/>
        <w:tblLook w:val="04A0" w:firstRow="1" w:lastRow="0" w:firstColumn="1" w:lastColumn="0" w:noHBand="0" w:noVBand="1"/>
      </w:tblPr>
      <w:tblGrid>
        <w:gridCol w:w="9355"/>
      </w:tblGrid>
      <w:tr w:rsidR="00442F4F" w:rsidRPr="00E565B3" w14:paraId="038C7726" w14:textId="77777777" w:rsidTr="00675922">
        <w:tc>
          <w:tcPr>
            <w:tcW w:w="9355" w:type="dxa"/>
          </w:tcPr>
          <w:p w14:paraId="09EDD18B" w14:textId="77777777" w:rsidR="00442F4F" w:rsidRPr="00E565B3" w:rsidRDefault="00442F4F" w:rsidP="00442F4F">
            <w:pPr>
              <w:pStyle w:val="ListParagraph"/>
              <w:numPr>
                <w:ilvl w:val="0"/>
                <w:numId w:val="4"/>
              </w:numPr>
              <w:jc w:val="both"/>
            </w:pPr>
            <w:r w:rsidRPr="0096315B">
              <w:rPr>
                <w:color w:val="auto"/>
              </w:rPr>
              <w:t>What data will be collected to report on program goals and objectives. How will the program outcomes be tracked</w:t>
            </w:r>
            <w:r>
              <w:rPr>
                <w:color w:val="auto"/>
              </w:rPr>
              <w:t xml:space="preserve">?  </w:t>
            </w:r>
          </w:p>
        </w:tc>
      </w:tr>
      <w:tr w:rsidR="00442F4F" w:rsidRPr="00E565B3" w14:paraId="72393834" w14:textId="77777777" w:rsidTr="00675922">
        <w:tc>
          <w:tcPr>
            <w:tcW w:w="9355" w:type="dxa"/>
          </w:tcPr>
          <w:p w14:paraId="3EC3A261" w14:textId="77777777" w:rsidR="00442F4F" w:rsidRPr="0074799D" w:rsidRDefault="00442F4F" w:rsidP="00675922">
            <w:pPr>
              <w:ind w:left="0"/>
              <w:jc w:val="both"/>
              <w:rPr>
                <w:b/>
                <w:bCs/>
                <w:color w:val="auto"/>
              </w:rPr>
            </w:pPr>
            <w:r w:rsidRPr="0074799D">
              <w:rPr>
                <w:b/>
                <w:bCs/>
                <w:color w:val="auto"/>
              </w:rPr>
              <w:t xml:space="preserve">Response: </w:t>
            </w:r>
          </w:p>
        </w:tc>
      </w:tr>
    </w:tbl>
    <w:p w14:paraId="182E2259" w14:textId="77777777" w:rsidR="00442F4F" w:rsidRDefault="00442F4F" w:rsidP="00442F4F">
      <w:pPr>
        <w:ind w:left="0"/>
        <w:rPr>
          <w:bCs/>
        </w:rPr>
      </w:pPr>
    </w:p>
    <w:p w14:paraId="3CE862C2" w14:textId="77777777" w:rsidR="00442F4F" w:rsidRPr="004F7B5E" w:rsidRDefault="00442F4F" w:rsidP="00442F4F">
      <w:pPr>
        <w:ind w:left="0"/>
        <w:rPr>
          <w:b/>
        </w:rPr>
      </w:pPr>
      <w:r w:rsidRPr="00D4433B">
        <w:rPr>
          <w:b/>
        </w:rPr>
        <w:t>Performance Plan –</w:t>
      </w:r>
      <w:r w:rsidRPr="00FC39C6">
        <w:rPr>
          <w:b/>
        </w:rPr>
        <w:t xml:space="preserve"> </w:t>
      </w:r>
      <w:r>
        <w:rPr>
          <w:b/>
          <w:color w:val="FF0000"/>
        </w:rPr>
        <w:t>Not Scored</w:t>
      </w:r>
    </w:p>
    <w:p w14:paraId="3A218FAF" w14:textId="77777777" w:rsidR="00442F4F" w:rsidRPr="004F7B5E" w:rsidRDefault="00442F4F" w:rsidP="00442F4F">
      <w:pPr>
        <w:ind w:left="0"/>
      </w:pPr>
      <w:r w:rsidRPr="004F7B5E">
        <w:t xml:space="preserve">Funded programs will be required to submit quarterly progress reports that will minimally include information based on the applicant’s proposed objectives. These goals, objectives, and performance measures will vary based on the proposed program and should be respective of the initial </w:t>
      </w:r>
      <w:r>
        <w:t>12</w:t>
      </w:r>
      <w:r w:rsidRPr="004F7B5E">
        <w:t xml:space="preserve">-month performance period. These measures will be used to reflect the success of the proposed program. </w:t>
      </w:r>
      <w:r w:rsidRPr="00AD1988">
        <w:rPr>
          <w:b/>
          <w:bCs/>
        </w:rPr>
        <w:t xml:space="preserve">Although not scored, the performance plan must be complete and representative of the program goals and objectives. If the performance plan is incomplete, </w:t>
      </w:r>
      <w:r>
        <w:rPr>
          <w:b/>
          <w:bCs/>
        </w:rPr>
        <w:t xml:space="preserve">the </w:t>
      </w:r>
      <w:r w:rsidRPr="00AD1988">
        <w:rPr>
          <w:b/>
          <w:bCs/>
        </w:rPr>
        <w:t>application will not be scored.</w:t>
      </w:r>
    </w:p>
    <w:p w14:paraId="3491F2EF" w14:textId="77777777" w:rsidR="00442F4F" w:rsidRDefault="00442F4F" w:rsidP="00442F4F">
      <w:pPr>
        <w:ind w:left="0"/>
      </w:pPr>
    </w:p>
    <w:p w14:paraId="5E2183CE" w14:textId="77777777" w:rsidR="00442F4F" w:rsidRDefault="00442F4F" w:rsidP="00442F4F">
      <w:pPr>
        <w:ind w:left="0"/>
        <w:rPr>
          <w:bCs/>
        </w:rPr>
      </w:pPr>
      <w:r w:rsidRPr="00B2499B">
        <w:rPr>
          <w:b/>
        </w:rPr>
        <w:t xml:space="preserve">Budget Detail and Budget Narrative </w:t>
      </w:r>
      <w:r w:rsidRPr="00D157E8">
        <w:rPr>
          <w:b/>
          <w:color w:val="auto"/>
        </w:rPr>
        <w:t xml:space="preserve">– </w:t>
      </w:r>
      <w:r>
        <w:rPr>
          <w:b/>
          <w:color w:val="FF0000"/>
        </w:rPr>
        <w:t>Not Scored</w:t>
      </w:r>
      <w:r w:rsidRPr="00D157E8">
        <w:rPr>
          <w:bCs/>
          <w:color w:val="auto"/>
        </w:rPr>
        <w:t xml:space="preserve"> </w:t>
      </w:r>
    </w:p>
    <w:p w14:paraId="46CA4C87" w14:textId="77777777" w:rsidR="00442F4F" w:rsidRDefault="00442F4F" w:rsidP="00442F4F">
      <w:pPr>
        <w:ind w:left="0"/>
        <w:rPr>
          <w:bCs/>
        </w:rPr>
      </w:pPr>
      <w:r>
        <w:rPr>
          <w:bCs/>
        </w:rPr>
        <w:t xml:space="preserve">Please complete the budget and the budget narrative for your proposed program. This funding opportunity will support 12 months of programming. Both the budget and budget narrative should reflect costs needed for a 12-month program. </w:t>
      </w:r>
      <w:r w:rsidRPr="00AD1988">
        <w:rPr>
          <w:b/>
          <w:bCs/>
        </w:rPr>
        <w:t xml:space="preserve">Although not scored, the budget detail and budget narrative must be complete and representative of the program expenses. If the budget detail and budget narrative is incomplete, </w:t>
      </w:r>
      <w:r>
        <w:rPr>
          <w:b/>
          <w:bCs/>
        </w:rPr>
        <w:t xml:space="preserve">the </w:t>
      </w:r>
      <w:r w:rsidRPr="00AD1988">
        <w:rPr>
          <w:b/>
          <w:bCs/>
        </w:rPr>
        <w:t>application will not be scored.</w:t>
      </w:r>
    </w:p>
    <w:p w14:paraId="59E6B6F3" w14:textId="77777777" w:rsidR="00442F4F" w:rsidRDefault="00442F4F" w:rsidP="00442F4F">
      <w:pPr>
        <w:ind w:left="0"/>
        <w:rPr>
          <w:bCs/>
        </w:rPr>
      </w:pPr>
      <w:r>
        <w:rPr>
          <w:bCs/>
        </w:rPr>
        <w:softHyphen/>
      </w:r>
      <w:r>
        <w:rPr>
          <w:bCs/>
        </w:rPr>
        <w:softHyphen/>
      </w:r>
      <w:r>
        <w:rPr>
          <w:bCs/>
        </w:rPr>
        <w:softHyphen/>
      </w:r>
      <w:r>
        <w:rPr>
          <w:bCs/>
        </w:rPr>
        <w:softHyphen/>
      </w:r>
      <w:r>
        <w:rPr>
          <w:bCs/>
        </w:rPr>
        <w:softHyphen/>
      </w:r>
      <w:r>
        <w:rPr>
          <w:bCs/>
        </w:rPr>
        <w:softHyphen/>
      </w:r>
      <w:r>
        <w:rPr>
          <w:bCs/>
        </w:rPr>
        <w:softHyphen/>
      </w:r>
      <w:r>
        <w:rPr>
          <w:bCs/>
        </w:rPr>
        <w:softHyphen/>
      </w:r>
      <w:r>
        <w:rPr>
          <w:bCs/>
        </w:rPr>
        <w:softHyphen/>
      </w:r>
      <w:r>
        <w:rPr>
          <w:bCs/>
        </w:rPr>
        <w:softHyphen/>
      </w:r>
      <w:r>
        <w:rPr>
          <w:bCs/>
        </w:rPr>
        <w:softHyphen/>
      </w:r>
      <w:r>
        <w:rPr>
          <w:bCs/>
        </w:rPr>
        <w:softHyphen/>
      </w:r>
      <w:r>
        <w:rPr>
          <w:bCs/>
        </w:rPr>
        <w:softHyphen/>
      </w:r>
      <w:r>
        <w:rPr>
          <w:bCs/>
        </w:rPr>
        <w:softHyphen/>
      </w:r>
      <w:r>
        <w:rPr>
          <w:bCs/>
        </w:rPr>
        <w:softHyphen/>
      </w:r>
      <w:r>
        <w:rPr>
          <w:bCs/>
        </w:rPr>
        <w:softHyphen/>
      </w:r>
      <w:r>
        <w:rPr>
          <w:bCs/>
        </w:rPr>
        <w:softHyphen/>
        <w:t>____________________________________________________________________________</w:t>
      </w:r>
    </w:p>
    <w:p w14:paraId="604F8224" w14:textId="77777777" w:rsidR="00501EB3" w:rsidRDefault="00501EB3"/>
    <w:sectPr w:rsidR="00501E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AA039C"/>
    <w:multiLevelType w:val="hybridMultilevel"/>
    <w:tmpl w:val="29D64C2C"/>
    <w:lvl w:ilvl="0" w:tplc="04090001">
      <w:start w:val="1"/>
      <w:numFmt w:val="bullet"/>
      <w:lvlText w:val=""/>
      <w:lvlJc w:val="left"/>
      <w:pPr>
        <w:ind w:left="446" w:hanging="360"/>
      </w:pPr>
      <w:rPr>
        <w:rFonts w:ascii="Symbol" w:hAnsi="Symbol" w:hint="default"/>
      </w:rPr>
    </w:lvl>
    <w:lvl w:ilvl="1" w:tplc="04090003" w:tentative="1">
      <w:start w:val="1"/>
      <w:numFmt w:val="bullet"/>
      <w:lvlText w:val="o"/>
      <w:lvlJc w:val="left"/>
      <w:pPr>
        <w:ind w:left="1166" w:hanging="360"/>
      </w:pPr>
      <w:rPr>
        <w:rFonts w:ascii="Courier New" w:hAnsi="Courier New" w:cs="Courier New" w:hint="default"/>
      </w:rPr>
    </w:lvl>
    <w:lvl w:ilvl="2" w:tplc="04090005" w:tentative="1">
      <w:start w:val="1"/>
      <w:numFmt w:val="bullet"/>
      <w:lvlText w:val=""/>
      <w:lvlJc w:val="left"/>
      <w:pPr>
        <w:ind w:left="1886" w:hanging="360"/>
      </w:pPr>
      <w:rPr>
        <w:rFonts w:ascii="Wingdings" w:hAnsi="Wingdings" w:hint="default"/>
      </w:rPr>
    </w:lvl>
    <w:lvl w:ilvl="3" w:tplc="04090001" w:tentative="1">
      <w:start w:val="1"/>
      <w:numFmt w:val="bullet"/>
      <w:lvlText w:val=""/>
      <w:lvlJc w:val="left"/>
      <w:pPr>
        <w:ind w:left="2606" w:hanging="360"/>
      </w:pPr>
      <w:rPr>
        <w:rFonts w:ascii="Symbol" w:hAnsi="Symbol" w:hint="default"/>
      </w:rPr>
    </w:lvl>
    <w:lvl w:ilvl="4" w:tplc="04090003" w:tentative="1">
      <w:start w:val="1"/>
      <w:numFmt w:val="bullet"/>
      <w:lvlText w:val="o"/>
      <w:lvlJc w:val="left"/>
      <w:pPr>
        <w:ind w:left="3326" w:hanging="360"/>
      </w:pPr>
      <w:rPr>
        <w:rFonts w:ascii="Courier New" w:hAnsi="Courier New" w:cs="Courier New" w:hint="default"/>
      </w:rPr>
    </w:lvl>
    <w:lvl w:ilvl="5" w:tplc="04090005" w:tentative="1">
      <w:start w:val="1"/>
      <w:numFmt w:val="bullet"/>
      <w:lvlText w:val=""/>
      <w:lvlJc w:val="left"/>
      <w:pPr>
        <w:ind w:left="4046" w:hanging="360"/>
      </w:pPr>
      <w:rPr>
        <w:rFonts w:ascii="Wingdings" w:hAnsi="Wingdings" w:hint="default"/>
      </w:rPr>
    </w:lvl>
    <w:lvl w:ilvl="6" w:tplc="04090001" w:tentative="1">
      <w:start w:val="1"/>
      <w:numFmt w:val="bullet"/>
      <w:lvlText w:val=""/>
      <w:lvlJc w:val="left"/>
      <w:pPr>
        <w:ind w:left="4766" w:hanging="360"/>
      </w:pPr>
      <w:rPr>
        <w:rFonts w:ascii="Symbol" w:hAnsi="Symbol" w:hint="default"/>
      </w:rPr>
    </w:lvl>
    <w:lvl w:ilvl="7" w:tplc="04090003" w:tentative="1">
      <w:start w:val="1"/>
      <w:numFmt w:val="bullet"/>
      <w:lvlText w:val="o"/>
      <w:lvlJc w:val="left"/>
      <w:pPr>
        <w:ind w:left="5486" w:hanging="360"/>
      </w:pPr>
      <w:rPr>
        <w:rFonts w:ascii="Courier New" w:hAnsi="Courier New" w:cs="Courier New" w:hint="default"/>
      </w:rPr>
    </w:lvl>
    <w:lvl w:ilvl="8" w:tplc="04090005" w:tentative="1">
      <w:start w:val="1"/>
      <w:numFmt w:val="bullet"/>
      <w:lvlText w:val=""/>
      <w:lvlJc w:val="left"/>
      <w:pPr>
        <w:ind w:left="6206" w:hanging="360"/>
      </w:pPr>
      <w:rPr>
        <w:rFonts w:ascii="Wingdings" w:hAnsi="Wingdings" w:hint="default"/>
      </w:rPr>
    </w:lvl>
  </w:abstractNum>
  <w:abstractNum w:abstractNumId="1" w15:restartNumberingAfterBreak="0">
    <w:nsid w:val="159235AD"/>
    <w:multiLevelType w:val="hybridMultilevel"/>
    <w:tmpl w:val="F9C45F6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1AFE2B07"/>
    <w:multiLevelType w:val="hybridMultilevel"/>
    <w:tmpl w:val="77184DB0"/>
    <w:lvl w:ilvl="0" w:tplc="EB5CC360">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193174A"/>
    <w:multiLevelType w:val="hybridMultilevel"/>
    <w:tmpl w:val="53CE8D0E"/>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B4F1058"/>
    <w:multiLevelType w:val="hybridMultilevel"/>
    <w:tmpl w:val="44E0C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F4F"/>
    <w:rsid w:val="00442F4F"/>
    <w:rsid w:val="00501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326C9"/>
  <w15:chartTrackingRefBased/>
  <w15:docId w15:val="{32338E7B-E47C-4D13-9D01-8C0976EE9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42F4F"/>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42F4F"/>
    <w:pPr>
      <w:contextualSpacing/>
    </w:pPr>
  </w:style>
  <w:style w:type="character" w:customStyle="1" w:styleId="ListParagraphChar">
    <w:name w:val="List Paragraph Char"/>
    <w:basedOn w:val="DefaultParagraphFont"/>
    <w:link w:val="ListParagraph"/>
    <w:uiPriority w:val="34"/>
    <w:rsid w:val="00442F4F"/>
    <w:rPr>
      <w:rFonts w:ascii="Times New Roman" w:eastAsia="Times New Roman" w:hAnsi="Times New Roman" w:cs="Times New Roman"/>
      <w:color w:val="000000"/>
      <w:sz w:val="24"/>
      <w:szCs w:val="24"/>
    </w:rPr>
  </w:style>
  <w:style w:type="table" w:styleId="TableGrid">
    <w:name w:val="Table Grid"/>
    <w:basedOn w:val="TableNormal"/>
    <w:uiPriority w:val="39"/>
    <w:rsid w:val="00442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532</Words>
  <Characters>3033</Characters>
  <Application>Microsoft Office Word</Application>
  <DocSecurity>0</DocSecurity>
  <Lines>25</Lines>
  <Paragraphs>7</Paragraphs>
  <ScaleCrop>false</ScaleCrop>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Bossick, Nathaniel</dc:creator>
  <cp:keywords/>
  <dc:description/>
  <cp:lastModifiedBy>Bossick, Nathaniel</cp:lastModifiedBy>
  <cp:revision>1</cp:revision>
  <dcterms:created xsi:type="dcterms:W3CDTF">2022-05-09T15:25:00Z</dcterms:created>
  <dcterms:modified xsi:type="dcterms:W3CDTF">2022-05-09T15:26:00Z</dcterms:modified>
</cp:coreProperties>
</file>