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F843C" w14:textId="77777777" w:rsidR="00FD4596" w:rsidRPr="000E20D3" w:rsidRDefault="00560E96" w:rsidP="00D64189">
      <w:pPr>
        <w:pStyle w:val="Heading1"/>
        <w:jc w:val="center"/>
        <w:rPr>
          <w:rFonts w:ascii="Arial" w:hAnsi="Arial" w:cs="Arial"/>
          <w:color w:val="000000" w:themeColor="text1"/>
          <w:sz w:val="24"/>
          <w:szCs w:val="24"/>
        </w:rPr>
      </w:pPr>
      <w:r w:rsidRPr="000E20D3">
        <w:rPr>
          <w:rFonts w:ascii="Arial" w:hAnsi="Arial" w:cs="Arial"/>
          <w:color w:val="000000" w:themeColor="text1"/>
          <w:sz w:val="24"/>
          <w:szCs w:val="24"/>
        </w:rPr>
        <w:t>Government Alliance for Safe Communities Capacity Building Network for Community Safety</w:t>
      </w:r>
    </w:p>
    <w:p w14:paraId="2290CAF7" w14:textId="12FDE709" w:rsidR="00FD4596" w:rsidRPr="000E20D3" w:rsidRDefault="00560E96" w:rsidP="00D64189">
      <w:pPr>
        <w:jc w:val="center"/>
        <w:rPr>
          <w:rFonts w:ascii="Arial" w:hAnsi="Arial" w:cs="Arial"/>
          <w:color w:val="000000" w:themeColor="text1"/>
          <w:sz w:val="24"/>
          <w:szCs w:val="24"/>
        </w:rPr>
      </w:pPr>
      <w:r w:rsidRPr="000E20D3">
        <w:rPr>
          <w:rFonts w:ascii="Arial" w:hAnsi="Arial" w:cs="Arial"/>
          <w:color w:val="000000" w:themeColor="text1"/>
          <w:sz w:val="24"/>
          <w:szCs w:val="24"/>
        </w:rPr>
        <w:t>PROGRAM NARRATIVE TEMPLATE</w:t>
      </w:r>
      <w:r w:rsidRPr="000E20D3">
        <w:rPr>
          <w:rFonts w:ascii="Arial" w:hAnsi="Arial" w:cs="Arial"/>
          <w:color w:val="000000" w:themeColor="text1"/>
          <w:sz w:val="24"/>
          <w:szCs w:val="24"/>
        </w:rPr>
        <w:br/>
        <w:t>NOFO #2762-</w:t>
      </w:r>
      <w:r w:rsidR="004F349C">
        <w:rPr>
          <w:rFonts w:ascii="Arial" w:hAnsi="Arial" w:cs="Arial"/>
          <w:color w:val="000000" w:themeColor="text1"/>
          <w:sz w:val="24"/>
          <w:szCs w:val="24"/>
        </w:rPr>
        <w:t>2934</w:t>
      </w:r>
    </w:p>
    <w:p w14:paraId="1CFF0DD7" w14:textId="2AE0C7E2"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Instructions: The program narrative may not exceed 25 pages, including questions and tables in this document. Responses must be written in Arial 12-point font and single-spaced. Do not delete template questions or change the formatting. All responses should be entered in the "</w:t>
      </w:r>
      <w:r w:rsidRPr="000E20D3">
        <w:rPr>
          <w:rFonts w:ascii="Arial" w:hAnsi="Arial" w:cs="Arial"/>
          <w:b/>
          <w:bCs/>
          <w:color w:val="000000" w:themeColor="text1"/>
          <w:sz w:val="24"/>
          <w:szCs w:val="24"/>
        </w:rPr>
        <w:t>Response</w:t>
      </w:r>
      <w:r w:rsidRPr="000E20D3">
        <w:rPr>
          <w:rFonts w:ascii="Arial" w:hAnsi="Arial" w:cs="Arial"/>
          <w:color w:val="000000" w:themeColor="text1"/>
          <w:sz w:val="24"/>
          <w:szCs w:val="24"/>
        </w:rPr>
        <w:t>" boxes provided under each question. Failure to comply with formatting requirements may result in disqualification.</w:t>
      </w:r>
    </w:p>
    <w:p w14:paraId="7FC2BBF5" w14:textId="77777777" w:rsidR="00FD4596" w:rsidRPr="000E20D3" w:rsidRDefault="00560E96">
      <w:pPr>
        <w:pStyle w:val="Heading2"/>
        <w:rPr>
          <w:rFonts w:ascii="Arial" w:hAnsi="Arial" w:cs="Arial"/>
          <w:color w:val="000000" w:themeColor="text1"/>
          <w:sz w:val="24"/>
          <w:szCs w:val="24"/>
        </w:rPr>
      </w:pPr>
      <w:r w:rsidRPr="000E20D3">
        <w:rPr>
          <w:rFonts w:ascii="Arial" w:hAnsi="Arial" w:cs="Arial"/>
          <w:color w:val="000000" w:themeColor="text1"/>
          <w:sz w:val="24"/>
          <w:szCs w:val="24"/>
        </w:rPr>
        <w:t>1. Program Design – 30 Points</w:t>
      </w:r>
    </w:p>
    <w:p w14:paraId="6CB19173"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1.1 Overview of the Project (15 points)</w:t>
      </w:r>
    </w:p>
    <w:tbl>
      <w:tblPr>
        <w:tblStyle w:val="TableGrid"/>
        <w:tblW w:w="0" w:type="auto"/>
        <w:tblLook w:val="04A0" w:firstRow="1" w:lastRow="0" w:firstColumn="1" w:lastColumn="0" w:noHBand="0" w:noVBand="1"/>
      </w:tblPr>
      <w:tblGrid>
        <w:gridCol w:w="8630"/>
      </w:tblGrid>
      <w:tr w:rsidR="004F349C" w:rsidRPr="004F349C" w14:paraId="1C082E34" w14:textId="77777777" w:rsidTr="004F349C">
        <w:tc>
          <w:tcPr>
            <w:tcW w:w="8630" w:type="dxa"/>
          </w:tcPr>
          <w:p w14:paraId="695925B3" w14:textId="77777777" w:rsidR="004F349C" w:rsidRPr="004F349C" w:rsidRDefault="004F349C" w:rsidP="0009376F">
            <w:pPr>
              <w:rPr>
                <w:rFonts w:ascii="Arial" w:hAnsi="Arial" w:cs="Arial"/>
                <w:color w:val="000000" w:themeColor="text1"/>
                <w:sz w:val="24"/>
                <w:szCs w:val="24"/>
              </w:rPr>
            </w:pPr>
            <w:r w:rsidRPr="004F349C">
              <w:rPr>
                <w:rFonts w:ascii="Arial" w:hAnsi="Arial" w:cs="Arial"/>
                <w:color w:val="000000" w:themeColor="text1"/>
                <w:sz w:val="24"/>
                <w:szCs w:val="24"/>
              </w:rPr>
              <w:t>Describe your proposed program, including the specific services, activities, and interventions that will be provided to Community-Based Organizations (CBOs). Include the need for the project, the area to be served, the capacity to implement the project, and the projected numbers of CBOs to be served.</w:t>
            </w:r>
          </w:p>
        </w:tc>
      </w:tr>
      <w:tr w:rsidR="004F349C" w:rsidRPr="004F349C" w14:paraId="5CD91257" w14:textId="77777777" w:rsidTr="004F349C">
        <w:tc>
          <w:tcPr>
            <w:tcW w:w="8630" w:type="dxa"/>
          </w:tcPr>
          <w:p w14:paraId="00E14322" w14:textId="77777777" w:rsidR="004F349C" w:rsidRPr="004F349C" w:rsidRDefault="004F349C" w:rsidP="0009376F">
            <w:pPr>
              <w:rPr>
                <w:rFonts w:ascii="Arial" w:hAnsi="Arial" w:cs="Arial"/>
                <w:b/>
                <w:bCs/>
                <w:color w:val="000000" w:themeColor="text1"/>
                <w:sz w:val="24"/>
                <w:szCs w:val="24"/>
              </w:rPr>
            </w:pPr>
            <w:r w:rsidRPr="004F349C">
              <w:rPr>
                <w:rFonts w:ascii="Arial" w:hAnsi="Arial" w:cs="Arial"/>
                <w:b/>
                <w:bCs/>
                <w:color w:val="000000" w:themeColor="text1"/>
                <w:sz w:val="24"/>
                <w:szCs w:val="24"/>
              </w:rPr>
              <w:t>Response:</w:t>
            </w:r>
          </w:p>
        </w:tc>
      </w:tr>
    </w:tbl>
    <w:p w14:paraId="0BE493FF" w14:textId="77777777" w:rsidR="004F349C" w:rsidRDefault="004F349C">
      <w:pPr>
        <w:rPr>
          <w:rFonts w:ascii="Arial" w:hAnsi="Arial" w:cs="Arial"/>
          <w:color w:val="000000" w:themeColor="text1"/>
          <w:sz w:val="24"/>
          <w:szCs w:val="24"/>
        </w:rPr>
      </w:pPr>
    </w:p>
    <w:p w14:paraId="042ACE33" w14:textId="70230E32"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1.2 Capacity Building Model (10 points)</w:t>
      </w:r>
    </w:p>
    <w:tbl>
      <w:tblPr>
        <w:tblStyle w:val="TableGrid"/>
        <w:tblW w:w="0" w:type="auto"/>
        <w:tblLook w:val="04A0" w:firstRow="1" w:lastRow="0" w:firstColumn="1" w:lastColumn="0" w:noHBand="0" w:noVBand="1"/>
      </w:tblPr>
      <w:tblGrid>
        <w:gridCol w:w="8630"/>
      </w:tblGrid>
      <w:tr w:rsidR="004F349C" w:rsidRPr="004F349C" w14:paraId="19547AD0" w14:textId="77777777" w:rsidTr="004F349C">
        <w:tc>
          <w:tcPr>
            <w:tcW w:w="8630" w:type="dxa"/>
          </w:tcPr>
          <w:p w14:paraId="33ECAA78" w14:textId="77777777" w:rsidR="004F349C" w:rsidRPr="004F349C" w:rsidRDefault="004F349C" w:rsidP="00D71614">
            <w:pPr>
              <w:rPr>
                <w:rFonts w:ascii="Arial" w:hAnsi="Arial" w:cs="Arial"/>
                <w:color w:val="000000" w:themeColor="text1"/>
                <w:sz w:val="24"/>
                <w:szCs w:val="24"/>
              </w:rPr>
            </w:pPr>
            <w:r w:rsidRPr="004F349C">
              <w:rPr>
                <w:rFonts w:ascii="Arial" w:hAnsi="Arial" w:cs="Arial"/>
                <w:color w:val="000000" w:themeColor="text1"/>
                <w:sz w:val="24"/>
                <w:szCs w:val="24"/>
              </w:rPr>
              <w:t>Explain how your capacity-building model will effectively link CBOs to Subject Matter Experts (SMEs), deliver tailored technical assistance, and ensure the effective implementation of services.</w:t>
            </w:r>
          </w:p>
        </w:tc>
      </w:tr>
      <w:tr w:rsidR="004F349C" w:rsidRPr="004F349C" w14:paraId="46CB63CB" w14:textId="77777777" w:rsidTr="004F349C">
        <w:tc>
          <w:tcPr>
            <w:tcW w:w="8630" w:type="dxa"/>
          </w:tcPr>
          <w:p w14:paraId="58F84066" w14:textId="77777777" w:rsidR="004F349C" w:rsidRPr="004F349C" w:rsidRDefault="004F349C" w:rsidP="00D71614">
            <w:pPr>
              <w:rPr>
                <w:rFonts w:ascii="Arial" w:hAnsi="Arial" w:cs="Arial"/>
                <w:b/>
                <w:bCs/>
                <w:color w:val="000000" w:themeColor="text1"/>
                <w:sz w:val="24"/>
                <w:szCs w:val="24"/>
              </w:rPr>
            </w:pPr>
            <w:r w:rsidRPr="004F349C">
              <w:rPr>
                <w:rFonts w:ascii="Arial" w:hAnsi="Arial" w:cs="Arial"/>
                <w:b/>
                <w:bCs/>
                <w:color w:val="000000" w:themeColor="text1"/>
                <w:sz w:val="24"/>
                <w:szCs w:val="24"/>
              </w:rPr>
              <w:t>Response:</w:t>
            </w:r>
          </w:p>
        </w:tc>
      </w:tr>
    </w:tbl>
    <w:p w14:paraId="20A5DAF2" w14:textId="77777777" w:rsidR="004F349C" w:rsidRDefault="004F349C">
      <w:pPr>
        <w:rPr>
          <w:rFonts w:ascii="Arial" w:hAnsi="Arial" w:cs="Arial"/>
          <w:color w:val="000000" w:themeColor="text1"/>
          <w:sz w:val="24"/>
          <w:szCs w:val="24"/>
        </w:rPr>
      </w:pPr>
    </w:p>
    <w:p w14:paraId="23061619" w14:textId="597CB7D9"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1.3 Tracking and Reporting (5 points)</w:t>
      </w:r>
    </w:p>
    <w:tbl>
      <w:tblPr>
        <w:tblStyle w:val="TableGrid"/>
        <w:tblW w:w="0" w:type="auto"/>
        <w:tblLook w:val="04A0" w:firstRow="1" w:lastRow="0" w:firstColumn="1" w:lastColumn="0" w:noHBand="0" w:noVBand="1"/>
      </w:tblPr>
      <w:tblGrid>
        <w:gridCol w:w="8630"/>
      </w:tblGrid>
      <w:tr w:rsidR="0067788E" w:rsidRPr="0067788E" w14:paraId="7C767BF7" w14:textId="77777777" w:rsidTr="0067788E">
        <w:tc>
          <w:tcPr>
            <w:tcW w:w="8630" w:type="dxa"/>
          </w:tcPr>
          <w:p w14:paraId="57E80E39" w14:textId="77777777" w:rsidR="0067788E" w:rsidRPr="0067788E" w:rsidRDefault="0067788E" w:rsidP="00295F1B">
            <w:pPr>
              <w:rPr>
                <w:rFonts w:ascii="Arial" w:hAnsi="Arial" w:cs="Arial"/>
                <w:color w:val="000000" w:themeColor="text1"/>
                <w:sz w:val="24"/>
                <w:szCs w:val="24"/>
              </w:rPr>
            </w:pPr>
            <w:r w:rsidRPr="0067788E">
              <w:rPr>
                <w:rFonts w:ascii="Arial" w:hAnsi="Arial" w:cs="Arial"/>
                <w:color w:val="000000" w:themeColor="text1"/>
                <w:sz w:val="24"/>
                <w:szCs w:val="24"/>
              </w:rPr>
              <w:t>Describe the mechanisms for tracking and reporting performance metrics, ensuring accountability, and compliance with program requirements. Include the specific indicators you will track.</w:t>
            </w:r>
          </w:p>
        </w:tc>
      </w:tr>
      <w:tr w:rsidR="0067788E" w:rsidRPr="0067788E" w14:paraId="6101FCCB" w14:textId="77777777" w:rsidTr="0067788E">
        <w:tc>
          <w:tcPr>
            <w:tcW w:w="8630" w:type="dxa"/>
          </w:tcPr>
          <w:p w14:paraId="687EBC12" w14:textId="77777777" w:rsidR="0067788E" w:rsidRPr="0067788E" w:rsidRDefault="0067788E" w:rsidP="00295F1B">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01E93DBF" w14:textId="77777777" w:rsidR="00FD4596" w:rsidRPr="000E20D3" w:rsidRDefault="00560E96">
      <w:pPr>
        <w:pStyle w:val="Heading2"/>
        <w:rPr>
          <w:rFonts w:ascii="Arial" w:hAnsi="Arial" w:cs="Arial"/>
          <w:color w:val="000000" w:themeColor="text1"/>
          <w:sz w:val="24"/>
          <w:szCs w:val="24"/>
        </w:rPr>
      </w:pPr>
      <w:r w:rsidRPr="000E20D3">
        <w:rPr>
          <w:rFonts w:ascii="Arial" w:hAnsi="Arial" w:cs="Arial"/>
          <w:color w:val="000000" w:themeColor="text1"/>
          <w:sz w:val="24"/>
          <w:szCs w:val="24"/>
        </w:rPr>
        <w:t>2. Organizational Capacity – 20 Points</w:t>
      </w:r>
    </w:p>
    <w:p w14:paraId="6BF279E9"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2.1 Experience of Key Staff (10 points)</w:t>
      </w:r>
    </w:p>
    <w:tbl>
      <w:tblPr>
        <w:tblStyle w:val="TableGrid"/>
        <w:tblW w:w="0" w:type="auto"/>
        <w:tblLook w:val="04A0" w:firstRow="1" w:lastRow="0" w:firstColumn="1" w:lastColumn="0" w:noHBand="0" w:noVBand="1"/>
      </w:tblPr>
      <w:tblGrid>
        <w:gridCol w:w="8630"/>
      </w:tblGrid>
      <w:tr w:rsidR="0067788E" w:rsidRPr="0067788E" w14:paraId="78D66DF8" w14:textId="77777777" w:rsidTr="0067788E">
        <w:tc>
          <w:tcPr>
            <w:tcW w:w="8630" w:type="dxa"/>
          </w:tcPr>
          <w:p w14:paraId="70940025" w14:textId="77777777" w:rsidR="0067788E" w:rsidRPr="0067788E" w:rsidRDefault="0067788E" w:rsidP="002562D2">
            <w:pPr>
              <w:rPr>
                <w:rFonts w:ascii="Arial" w:hAnsi="Arial" w:cs="Arial"/>
                <w:color w:val="000000" w:themeColor="text1"/>
                <w:sz w:val="24"/>
                <w:szCs w:val="24"/>
              </w:rPr>
            </w:pPr>
            <w:r w:rsidRPr="0067788E">
              <w:rPr>
                <w:rFonts w:ascii="Arial" w:hAnsi="Arial" w:cs="Arial"/>
                <w:color w:val="000000" w:themeColor="text1"/>
                <w:sz w:val="24"/>
                <w:szCs w:val="24"/>
              </w:rPr>
              <w:t>Describe the qualifications, experience, and skills of key staff members responsible for managing and implementing the Capacity Building Network. Include information on staff roles and their relevance to the proposed project.</w:t>
            </w:r>
          </w:p>
        </w:tc>
      </w:tr>
      <w:tr w:rsidR="0067788E" w:rsidRPr="0067788E" w14:paraId="6F9315AA" w14:textId="77777777" w:rsidTr="0067788E">
        <w:tc>
          <w:tcPr>
            <w:tcW w:w="8630" w:type="dxa"/>
          </w:tcPr>
          <w:p w14:paraId="5545BDE6" w14:textId="77777777" w:rsidR="0067788E" w:rsidRPr="0067788E" w:rsidRDefault="0067788E" w:rsidP="002562D2">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038A81D1"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lastRenderedPageBreak/>
        <w:t>2.2 Organizational Capacity (10 points)</w:t>
      </w:r>
    </w:p>
    <w:tbl>
      <w:tblPr>
        <w:tblStyle w:val="TableGrid"/>
        <w:tblW w:w="0" w:type="auto"/>
        <w:tblLook w:val="04A0" w:firstRow="1" w:lastRow="0" w:firstColumn="1" w:lastColumn="0" w:noHBand="0" w:noVBand="1"/>
      </w:tblPr>
      <w:tblGrid>
        <w:gridCol w:w="8630"/>
      </w:tblGrid>
      <w:tr w:rsidR="0067788E" w:rsidRPr="0067788E" w14:paraId="3ED520AA" w14:textId="77777777" w:rsidTr="0067788E">
        <w:tc>
          <w:tcPr>
            <w:tcW w:w="8630" w:type="dxa"/>
          </w:tcPr>
          <w:p w14:paraId="48033A01" w14:textId="77777777" w:rsidR="0067788E" w:rsidRPr="0067788E" w:rsidRDefault="0067788E" w:rsidP="00575731">
            <w:pPr>
              <w:rPr>
                <w:rFonts w:ascii="Arial" w:hAnsi="Arial" w:cs="Arial"/>
                <w:color w:val="000000" w:themeColor="text1"/>
                <w:sz w:val="24"/>
                <w:szCs w:val="24"/>
              </w:rPr>
            </w:pPr>
            <w:r w:rsidRPr="0067788E">
              <w:rPr>
                <w:rFonts w:ascii="Arial" w:hAnsi="Arial" w:cs="Arial"/>
                <w:color w:val="000000" w:themeColor="text1"/>
                <w:sz w:val="24"/>
                <w:szCs w:val="24"/>
              </w:rPr>
              <w:t>Provide evidence of your organization’s capacity to successfully manage and implement the Capacity Building Network, including administrative, fiscal, and programmatic capabilities. Include any previous experience in managing state or federal grants.</w:t>
            </w:r>
          </w:p>
        </w:tc>
      </w:tr>
      <w:tr w:rsidR="0067788E" w:rsidRPr="0067788E" w14:paraId="3572109A" w14:textId="77777777" w:rsidTr="0067788E">
        <w:tc>
          <w:tcPr>
            <w:tcW w:w="8630" w:type="dxa"/>
          </w:tcPr>
          <w:p w14:paraId="1152ED9B" w14:textId="77777777" w:rsidR="0067788E" w:rsidRPr="0067788E" w:rsidRDefault="0067788E" w:rsidP="00575731">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2A5D4A77" w14:textId="77777777" w:rsidR="00FD4596" w:rsidRPr="000E20D3" w:rsidRDefault="00560E96">
      <w:pPr>
        <w:pStyle w:val="Heading2"/>
        <w:rPr>
          <w:rFonts w:ascii="Arial" w:hAnsi="Arial" w:cs="Arial"/>
          <w:color w:val="000000" w:themeColor="text1"/>
          <w:sz w:val="24"/>
          <w:szCs w:val="24"/>
        </w:rPr>
      </w:pPr>
      <w:r w:rsidRPr="000E20D3">
        <w:rPr>
          <w:rFonts w:ascii="Arial" w:hAnsi="Arial" w:cs="Arial"/>
          <w:color w:val="000000" w:themeColor="text1"/>
          <w:sz w:val="24"/>
          <w:szCs w:val="24"/>
        </w:rPr>
        <w:t>3. Implementation Timeline – 20 Points</w:t>
      </w:r>
    </w:p>
    <w:p w14:paraId="57FE78B7"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3.1 Project Timeline (12 points)</w:t>
      </w:r>
    </w:p>
    <w:tbl>
      <w:tblPr>
        <w:tblStyle w:val="TableGrid"/>
        <w:tblW w:w="0" w:type="auto"/>
        <w:tblLook w:val="04A0" w:firstRow="1" w:lastRow="0" w:firstColumn="1" w:lastColumn="0" w:noHBand="0" w:noVBand="1"/>
      </w:tblPr>
      <w:tblGrid>
        <w:gridCol w:w="8630"/>
      </w:tblGrid>
      <w:tr w:rsidR="0067788E" w:rsidRPr="0067788E" w14:paraId="6A086B3C" w14:textId="77777777" w:rsidTr="0067788E">
        <w:tc>
          <w:tcPr>
            <w:tcW w:w="8630" w:type="dxa"/>
          </w:tcPr>
          <w:p w14:paraId="45FBDADF" w14:textId="77777777" w:rsidR="0067788E" w:rsidRPr="0067788E" w:rsidRDefault="0067788E" w:rsidP="0060191E">
            <w:pPr>
              <w:rPr>
                <w:rFonts w:ascii="Arial" w:hAnsi="Arial" w:cs="Arial"/>
                <w:color w:val="000000" w:themeColor="text1"/>
                <w:sz w:val="24"/>
                <w:szCs w:val="24"/>
              </w:rPr>
            </w:pPr>
            <w:r w:rsidRPr="0067788E">
              <w:rPr>
                <w:rFonts w:ascii="Arial" w:hAnsi="Arial" w:cs="Arial"/>
                <w:color w:val="000000" w:themeColor="text1"/>
                <w:sz w:val="24"/>
                <w:szCs w:val="24"/>
              </w:rPr>
              <w:t>Provide a realistic timeline outlining key milestones and deliverables, leading up to the target launch date of July 1, 2025. Include tasks related to staff hiring, capacity-building services, and coordination with SMEs.</w:t>
            </w:r>
          </w:p>
        </w:tc>
      </w:tr>
      <w:tr w:rsidR="0067788E" w:rsidRPr="0067788E" w14:paraId="003CB2FD" w14:textId="77777777" w:rsidTr="0067788E">
        <w:tc>
          <w:tcPr>
            <w:tcW w:w="8630" w:type="dxa"/>
          </w:tcPr>
          <w:p w14:paraId="6006CEE9" w14:textId="77777777" w:rsidR="0067788E" w:rsidRPr="0067788E" w:rsidRDefault="0067788E" w:rsidP="0060191E">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10650ECF" w14:textId="77777777" w:rsidR="0067788E" w:rsidRDefault="0067788E">
      <w:pPr>
        <w:rPr>
          <w:rFonts w:ascii="Arial" w:hAnsi="Arial" w:cs="Arial"/>
          <w:color w:val="000000" w:themeColor="text1"/>
          <w:sz w:val="24"/>
          <w:szCs w:val="24"/>
        </w:rPr>
      </w:pPr>
    </w:p>
    <w:p w14:paraId="29704F0E" w14:textId="623E703F"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3.2 Rapid Ramp-Up Plan (8 points)</w:t>
      </w:r>
    </w:p>
    <w:tbl>
      <w:tblPr>
        <w:tblStyle w:val="TableGrid"/>
        <w:tblW w:w="0" w:type="auto"/>
        <w:tblLook w:val="04A0" w:firstRow="1" w:lastRow="0" w:firstColumn="1" w:lastColumn="0" w:noHBand="0" w:noVBand="1"/>
      </w:tblPr>
      <w:tblGrid>
        <w:gridCol w:w="8630"/>
      </w:tblGrid>
      <w:tr w:rsidR="0067788E" w:rsidRPr="0067788E" w14:paraId="17012C0F" w14:textId="77777777" w:rsidTr="0067788E">
        <w:tc>
          <w:tcPr>
            <w:tcW w:w="8630" w:type="dxa"/>
          </w:tcPr>
          <w:p w14:paraId="25C1CDCE" w14:textId="77777777" w:rsidR="0067788E" w:rsidRPr="0067788E" w:rsidRDefault="0067788E" w:rsidP="00462272">
            <w:pPr>
              <w:rPr>
                <w:rFonts w:ascii="Arial" w:hAnsi="Arial" w:cs="Arial"/>
                <w:color w:val="000000" w:themeColor="text1"/>
                <w:sz w:val="24"/>
                <w:szCs w:val="24"/>
              </w:rPr>
            </w:pPr>
            <w:r w:rsidRPr="0067788E">
              <w:rPr>
                <w:rFonts w:ascii="Arial" w:hAnsi="Arial" w:cs="Arial"/>
                <w:color w:val="000000" w:themeColor="text1"/>
                <w:sz w:val="24"/>
                <w:szCs w:val="24"/>
              </w:rPr>
              <w:t>Outline strategies for quickly ramping up support to CBOs within the first six months of the contract. Describe your approach to onboarding SMEs and connecting them to CBOs for technical assistance.</w:t>
            </w:r>
          </w:p>
        </w:tc>
      </w:tr>
      <w:tr w:rsidR="0067788E" w:rsidRPr="0067788E" w14:paraId="69E340E7" w14:textId="77777777" w:rsidTr="0067788E">
        <w:tc>
          <w:tcPr>
            <w:tcW w:w="8630" w:type="dxa"/>
          </w:tcPr>
          <w:p w14:paraId="2303F539" w14:textId="77777777" w:rsidR="0067788E" w:rsidRPr="0067788E" w:rsidRDefault="0067788E" w:rsidP="00462272">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3F23386B" w14:textId="77777777" w:rsidR="000E20D3" w:rsidRPr="000E20D3" w:rsidRDefault="000E20D3" w:rsidP="000E20D3">
      <w:pPr>
        <w:rPr>
          <w:color w:val="000000" w:themeColor="text1"/>
        </w:rPr>
      </w:pPr>
    </w:p>
    <w:p w14:paraId="2239F260" w14:textId="77777777" w:rsidR="000E20D3" w:rsidRPr="000E20D3" w:rsidRDefault="000E20D3" w:rsidP="000E20D3">
      <w:pPr>
        <w:pStyle w:val="Heading2"/>
        <w:rPr>
          <w:rFonts w:ascii="Arial" w:hAnsi="Arial" w:cs="Arial"/>
          <w:color w:val="000000" w:themeColor="text1"/>
          <w:sz w:val="24"/>
          <w:szCs w:val="24"/>
        </w:rPr>
      </w:pPr>
      <w:r w:rsidRPr="000E20D3">
        <w:rPr>
          <w:rFonts w:ascii="Arial" w:hAnsi="Arial" w:cs="Arial"/>
          <w:color w:val="000000" w:themeColor="text1"/>
          <w:sz w:val="24"/>
          <w:szCs w:val="24"/>
        </w:rPr>
        <w:t>Implementation Schedule</w:t>
      </w:r>
    </w:p>
    <w:p w14:paraId="24141389" w14:textId="77777777" w:rsidR="000E20D3" w:rsidRPr="000E20D3" w:rsidRDefault="000E20D3" w:rsidP="000E20D3">
      <w:pPr>
        <w:rPr>
          <w:rFonts w:ascii="Arial" w:hAnsi="Arial" w:cs="Arial"/>
          <w:color w:val="000000" w:themeColor="text1"/>
          <w:sz w:val="24"/>
          <w:szCs w:val="24"/>
        </w:rPr>
      </w:pPr>
      <w:r w:rsidRPr="000E20D3">
        <w:rPr>
          <w:rFonts w:ascii="Arial" w:hAnsi="Arial" w:cs="Arial"/>
          <w:color w:val="000000" w:themeColor="text1"/>
          <w:sz w:val="24"/>
          <w:szCs w:val="24"/>
        </w:rPr>
        <w:t>Complete the table below, defining each step in the implementation and operation of the proposed program. Detail the staff position responsible for each task and include a target date for completion.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2877"/>
        <w:gridCol w:w="2876"/>
      </w:tblGrid>
      <w:tr w:rsidR="000E20D3" w:rsidRPr="000E20D3" w14:paraId="69E42CA3" w14:textId="77777777" w:rsidTr="003715CA">
        <w:tc>
          <w:tcPr>
            <w:tcW w:w="2880" w:type="dxa"/>
            <w:shd w:val="clear" w:color="auto" w:fill="D9D9D9" w:themeFill="background1" w:themeFillShade="D9"/>
          </w:tcPr>
          <w:p w14:paraId="313E2D43"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sz w:val="24"/>
                <w:szCs w:val="24"/>
              </w:rPr>
              <w:t>Task</w:t>
            </w:r>
          </w:p>
        </w:tc>
        <w:tc>
          <w:tcPr>
            <w:tcW w:w="2880" w:type="dxa"/>
            <w:shd w:val="clear" w:color="auto" w:fill="D9D9D9" w:themeFill="background1" w:themeFillShade="D9"/>
          </w:tcPr>
          <w:p w14:paraId="395B298C"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sz w:val="24"/>
                <w:szCs w:val="24"/>
              </w:rPr>
              <w:t>Staff Position Responsible</w:t>
            </w:r>
          </w:p>
        </w:tc>
        <w:tc>
          <w:tcPr>
            <w:tcW w:w="2880" w:type="dxa"/>
            <w:shd w:val="clear" w:color="auto" w:fill="D9D9D9" w:themeFill="background1" w:themeFillShade="D9"/>
          </w:tcPr>
          <w:p w14:paraId="7955C143"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sz w:val="24"/>
                <w:szCs w:val="24"/>
              </w:rPr>
              <w:t>Date Due</w:t>
            </w:r>
          </w:p>
        </w:tc>
      </w:tr>
      <w:tr w:rsidR="000E20D3" w:rsidRPr="000E20D3" w14:paraId="646CC94A" w14:textId="77777777" w:rsidTr="003715CA">
        <w:tc>
          <w:tcPr>
            <w:tcW w:w="2880" w:type="dxa"/>
          </w:tcPr>
          <w:p w14:paraId="71914872"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Example: Hire Staff</w:t>
            </w:r>
          </w:p>
        </w:tc>
        <w:tc>
          <w:tcPr>
            <w:tcW w:w="2880" w:type="dxa"/>
          </w:tcPr>
          <w:p w14:paraId="6D953872"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Program Administrator</w:t>
            </w:r>
          </w:p>
        </w:tc>
        <w:tc>
          <w:tcPr>
            <w:tcW w:w="2880" w:type="dxa"/>
          </w:tcPr>
          <w:p w14:paraId="10A35126"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Month One</w:t>
            </w:r>
          </w:p>
        </w:tc>
      </w:tr>
      <w:tr w:rsidR="000E20D3" w:rsidRPr="000E20D3" w14:paraId="7761FF32" w14:textId="77777777" w:rsidTr="003715CA">
        <w:tc>
          <w:tcPr>
            <w:tcW w:w="2880" w:type="dxa"/>
          </w:tcPr>
          <w:p w14:paraId="3C72F559"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Example: Train Staff</w:t>
            </w:r>
          </w:p>
        </w:tc>
        <w:tc>
          <w:tcPr>
            <w:tcW w:w="2880" w:type="dxa"/>
          </w:tcPr>
          <w:p w14:paraId="213B2C87"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Training Coordinator</w:t>
            </w:r>
          </w:p>
        </w:tc>
        <w:tc>
          <w:tcPr>
            <w:tcW w:w="2880" w:type="dxa"/>
          </w:tcPr>
          <w:p w14:paraId="7627FEAC" w14:textId="77777777" w:rsidR="000E20D3" w:rsidRPr="000E20D3" w:rsidRDefault="000E20D3" w:rsidP="003715CA">
            <w:pPr>
              <w:rPr>
                <w:rFonts w:ascii="Arial" w:hAnsi="Arial" w:cs="Arial"/>
                <w:i/>
                <w:iCs/>
                <w:color w:val="000000" w:themeColor="text1"/>
                <w:sz w:val="24"/>
                <w:szCs w:val="24"/>
              </w:rPr>
            </w:pPr>
            <w:r w:rsidRPr="000E20D3">
              <w:rPr>
                <w:rFonts w:ascii="Arial" w:hAnsi="Arial" w:cs="Arial"/>
                <w:i/>
                <w:iCs/>
                <w:color w:val="000000" w:themeColor="text1"/>
                <w:sz w:val="24"/>
                <w:szCs w:val="24"/>
              </w:rPr>
              <w:t>Month Two</w:t>
            </w:r>
          </w:p>
        </w:tc>
      </w:tr>
      <w:tr w:rsidR="006C23EE" w:rsidRPr="000E20D3" w14:paraId="40F6C60F" w14:textId="77777777" w:rsidTr="003715CA">
        <w:tc>
          <w:tcPr>
            <w:tcW w:w="2880" w:type="dxa"/>
          </w:tcPr>
          <w:p w14:paraId="058824F8"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52FEDEB0"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16B1E04E"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1B6C1895" w14:textId="77777777" w:rsidTr="003715CA">
        <w:tc>
          <w:tcPr>
            <w:tcW w:w="2880" w:type="dxa"/>
          </w:tcPr>
          <w:p w14:paraId="5619105B"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1A9543E9"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6B5AF4BE"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1FF2A860" w14:textId="77777777" w:rsidTr="003715CA">
        <w:tc>
          <w:tcPr>
            <w:tcW w:w="2880" w:type="dxa"/>
          </w:tcPr>
          <w:p w14:paraId="1CF7D3D6"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6A868C0F"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46B81B0D"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796C1B5B" w14:textId="77777777" w:rsidTr="003715CA">
        <w:tc>
          <w:tcPr>
            <w:tcW w:w="2880" w:type="dxa"/>
          </w:tcPr>
          <w:p w14:paraId="3B323EDF"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11A2BC3E"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2B1C5816"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7244034E" w14:textId="77777777" w:rsidTr="003715CA">
        <w:tc>
          <w:tcPr>
            <w:tcW w:w="2880" w:type="dxa"/>
          </w:tcPr>
          <w:p w14:paraId="43626A52"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319593CC"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5253C1F0"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61EA33FD" w14:textId="77777777" w:rsidTr="003715CA">
        <w:tc>
          <w:tcPr>
            <w:tcW w:w="2880" w:type="dxa"/>
          </w:tcPr>
          <w:p w14:paraId="363FAF7D"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lastRenderedPageBreak/>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443C1478"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4FEA1310"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3243AD97" w14:textId="77777777" w:rsidTr="003715CA">
        <w:tc>
          <w:tcPr>
            <w:tcW w:w="2880" w:type="dxa"/>
          </w:tcPr>
          <w:p w14:paraId="70D94F51"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5BC4D188"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28A73908"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r>
      <w:tr w:rsidR="006C23EE" w:rsidRPr="000E20D3" w14:paraId="74F7065E" w14:textId="77777777" w:rsidTr="003715CA">
        <w:tc>
          <w:tcPr>
            <w:tcW w:w="2880" w:type="dxa"/>
          </w:tcPr>
          <w:p w14:paraId="696750D8" w14:textId="77777777" w:rsidR="000E20D3" w:rsidRPr="000E20D3" w:rsidRDefault="000E20D3" w:rsidP="003715CA">
            <w:pPr>
              <w:rPr>
                <w:rFonts w:ascii="Arial" w:hAnsi="Arial" w:cs="Arial"/>
                <w:color w:val="000000" w:themeColor="text1"/>
                <w:sz w:val="24"/>
                <w:szCs w:val="24"/>
              </w:rPr>
            </w:pPr>
          </w:p>
        </w:tc>
        <w:tc>
          <w:tcPr>
            <w:tcW w:w="2880" w:type="dxa"/>
          </w:tcPr>
          <w:p w14:paraId="3B956A40" w14:textId="77777777" w:rsidR="000E20D3" w:rsidRPr="000E20D3" w:rsidRDefault="000E20D3" w:rsidP="003715CA">
            <w:pPr>
              <w:rPr>
                <w:rFonts w:ascii="Arial" w:hAnsi="Arial" w:cs="Arial"/>
                <w:color w:val="000000" w:themeColor="text1"/>
                <w:sz w:val="24"/>
                <w:szCs w:val="24"/>
              </w:rPr>
            </w:pPr>
          </w:p>
        </w:tc>
        <w:tc>
          <w:tcPr>
            <w:tcW w:w="2880" w:type="dxa"/>
          </w:tcPr>
          <w:p w14:paraId="6E19F5C9" w14:textId="77777777" w:rsidR="000E20D3" w:rsidRPr="000E20D3" w:rsidRDefault="000E20D3" w:rsidP="003715CA">
            <w:pPr>
              <w:rPr>
                <w:rFonts w:ascii="Arial" w:hAnsi="Arial" w:cs="Arial"/>
                <w:color w:val="000000" w:themeColor="text1"/>
                <w:sz w:val="24"/>
                <w:szCs w:val="24"/>
              </w:rPr>
            </w:pPr>
          </w:p>
        </w:tc>
      </w:tr>
      <w:tr w:rsidR="000E20D3" w:rsidRPr="000E20D3" w14:paraId="0DC9583B" w14:textId="77777777" w:rsidTr="003715CA">
        <w:tc>
          <w:tcPr>
            <w:tcW w:w="2880" w:type="dxa"/>
            <w:vAlign w:val="center"/>
          </w:tcPr>
          <w:p w14:paraId="43BC4925" w14:textId="77777777" w:rsidR="000E20D3" w:rsidRPr="000E20D3" w:rsidRDefault="000E20D3" w:rsidP="003715CA">
            <w:pPr>
              <w:rPr>
                <w:rFonts w:ascii="Arial" w:hAnsi="Arial" w:cs="Arial"/>
                <w:color w:val="000000" w:themeColor="text1"/>
                <w:sz w:val="24"/>
                <w:szCs w:val="24"/>
              </w:rPr>
            </w:pPr>
            <w:r w:rsidRPr="000E20D3">
              <w:rPr>
                <w:rFonts w:ascii="Arial" w:eastAsia="Calibri" w:hAnsi="Arial" w:cs="Arial"/>
                <w:bCs/>
                <w:color w:val="000000" w:themeColor="text1"/>
              </w:rPr>
              <w:t>Submit subcontract to ICJIA for review and approval (if applicable)</w:t>
            </w:r>
          </w:p>
        </w:tc>
        <w:tc>
          <w:tcPr>
            <w:tcW w:w="2880" w:type="dxa"/>
          </w:tcPr>
          <w:p w14:paraId="294EFA2B" w14:textId="77777777" w:rsidR="000E20D3" w:rsidRPr="000E20D3" w:rsidRDefault="000E20D3" w:rsidP="003715CA">
            <w:pPr>
              <w:rPr>
                <w:rFonts w:ascii="Arial" w:hAnsi="Arial" w:cs="Arial"/>
                <w:color w:val="000000" w:themeColor="text1"/>
                <w:sz w:val="24"/>
                <w:szCs w:val="24"/>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55E00269" w14:textId="77777777" w:rsidR="000E20D3" w:rsidRPr="000E20D3" w:rsidRDefault="000E20D3" w:rsidP="003715CA">
            <w:pPr>
              <w:rPr>
                <w:rFonts w:ascii="Arial" w:hAnsi="Arial" w:cs="Arial"/>
                <w:color w:val="000000" w:themeColor="text1"/>
                <w:sz w:val="24"/>
                <w:szCs w:val="24"/>
              </w:rPr>
            </w:pPr>
          </w:p>
        </w:tc>
      </w:tr>
      <w:tr w:rsidR="006C23EE" w:rsidRPr="000E20D3" w14:paraId="57799868" w14:textId="77777777" w:rsidTr="003715CA">
        <w:tc>
          <w:tcPr>
            <w:tcW w:w="2880" w:type="dxa"/>
            <w:vAlign w:val="center"/>
          </w:tcPr>
          <w:p w14:paraId="004A79FF" w14:textId="77777777" w:rsidR="000E20D3" w:rsidRPr="000E20D3" w:rsidRDefault="000E20D3" w:rsidP="003715CA">
            <w:pPr>
              <w:rPr>
                <w:rFonts w:ascii="Arial" w:eastAsia="Calibri" w:hAnsi="Arial" w:cs="Arial"/>
                <w:bCs/>
                <w:color w:val="000000" w:themeColor="text1"/>
              </w:rPr>
            </w:pPr>
            <w:r w:rsidRPr="000E20D3">
              <w:rPr>
                <w:rFonts w:ascii="Arial" w:eastAsia="Calibri" w:hAnsi="Arial" w:cs="Arial"/>
                <w:bCs/>
                <w:color w:val="000000" w:themeColor="text1"/>
              </w:rPr>
              <w:t xml:space="preserve">Submit quarterly progress report </w:t>
            </w:r>
          </w:p>
        </w:tc>
        <w:tc>
          <w:tcPr>
            <w:tcW w:w="2880" w:type="dxa"/>
          </w:tcPr>
          <w:p w14:paraId="4436E5B5" w14:textId="77777777" w:rsidR="000E20D3" w:rsidRPr="000E20D3" w:rsidRDefault="000E20D3" w:rsidP="003715CA">
            <w:pPr>
              <w:rPr>
                <w:rFonts w:ascii="Arial" w:hAnsi="Arial" w:cs="Arial"/>
                <w:color w:val="000000" w:themeColor="text1"/>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091721D5" w14:textId="77777777" w:rsidR="000E20D3" w:rsidRPr="000E20D3" w:rsidRDefault="000E20D3" w:rsidP="003715CA">
            <w:pPr>
              <w:rPr>
                <w:rFonts w:ascii="Arial" w:hAnsi="Arial" w:cs="Arial"/>
                <w:color w:val="000000" w:themeColor="text1"/>
                <w:sz w:val="24"/>
                <w:szCs w:val="24"/>
              </w:rPr>
            </w:pPr>
            <w:r w:rsidRPr="000E20D3">
              <w:rPr>
                <w:rFonts w:ascii="Arial" w:eastAsia="Calibri" w:hAnsi="Arial" w:cs="Arial"/>
                <w:bCs/>
                <w:color w:val="000000" w:themeColor="text1"/>
              </w:rPr>
              <w:t>15</w:t>
            </w:r>
            <w:r w:rsidRPr="000E20D3">
              <w:rPr>
                <w:rFonts w:ascii="Arial" w:eastAsia="Calibri" w:hAnsi="Arial" w:cs="Arial"/>
                <w:bCs/>
                <w:color w:val="000000" w:themeColor="text1"/>
                <w:vertAlign w:val="superscript"/>
              </w:rPr>
              <w:t>th</w:t>
            </w:r>
            <w:r w:rsidRPr="000E20D3">
              <w:rPr>
                <w:rFonts w:ascii="Arial" w:eastAsia="Calibri" w:hAnsi="Arial" w:cs="Arial"/>
                <w:bCs/>
                <w:color w:val="000000" w:themeColor="text1"/>
              </w:rPr>
              <w:t xml:space="preserve"> of every quarter</w:t>
            </w:r>
          </w:p>
        </w:tc>
      </w:tr>
      <w:tr w:rsidR="000E20D3" w:rsidRPr="000E20D3" w14:paraId="384DD663" w14:textId="77777777" w:rsidTr="003715CA">
        <w:tc>
          <w:tcPr>
            <w:tcW w:w="2880" w:type="dxa"/>
            <w:vAlign w:val="center"/>
          </w:tcPr>
          <w:p w14:paraId="6ED8B82D" w14:textId="77777777" w:rsidR="000E20D3" w:rsidRPr="000E20D3" w:rsidRDefault="000E20D3" w:rsidP="003715CA">
            <w:pPr>
              <w:rPr>
                <w:rFonts w:ascii="Arial" w:eastAsia="Calibri" w:hAnsi="Arial" w:cs="Arial"/>
                <w:bCs/>
                <w:color w:val="000000" w:themeColor="text1"/>
              </w:rPr>
            </w:pPr>
            <w:r w:rsidRPr="000E20D3">
              <w:rPr>
                <w:rFonts w:ascii="Arial" w:eastAsia="Calibri" w:hAnsi="Arial" w:cs="Arial"/>
                <w:bCs/>
                <w:color w:val="000000" w:themeColor="text1"/>
              </w:rPr>
              <w:t xml:space="preserve">Submit quarterly financial performance report </w:t>
            </w:r>
          </w:p>
        </w:tc>
        <w:tc>
          <w:tcPr>
            <w:tcW w:w="2880" w:type="dxa"/>
          </w:tcPr>
          <w:p w14:paraId="0B1E93DB" w14:textId="77777777" w:rsidR="000E20D3" w:rsidRPr="000E20D3" w:rsidRDefault="000E20D3" w:rsidP="003715CA">
            <w:pPr>
              <w:rPr>
                <w:rFonts w:ascii="Arial" w:hAnsi="Arial" w:cs="Arial"/>
                <w:color w:val="000000" w:themeColor="text1"/>
              </w:rPr>
            </w:pPr>
            <w:r w:rsidRPr="000E20D3">
              <w:rPr>
                <w:rFonts w:ascii="Arial" w:hAnsi="Arial" w:cs="Arial"/>
                <w:color w:val="000000" w:themeColor="text1"/>
              </w:rPr>
              <w:fldChar w:fldCharType="begin">
                <w:ffData>
                  <w:name w:val="Text4"/>
                  <w:enabled/>
                  <w:calcOnExit w:val="0"/>
                  <w:textInput/>
                </w:ffData>
              </w:fldChar>
            </w:r>
            <w:r w:rsidRPr="000E20D3">
              <w:rPr>
                <w:rFonts w:ascii="Arial" w:hAnsi="Arial" w:cs="Arial"/>
                <w:color w:val="000000" w:themeColor="text1"/>
              </w:rPr>
              <w:instrText xml:space="preserve"> FORMTEXT </w:instrText>
            </w:r>
            <w:r w:rsidRPr="000E20D3">
              <w:rPr>
                <w:rFonts w:ascii="Arial" w:hAnsi="Arial" w:cs="Arial"/>
                <w:color w:val="000000" w:themeColor="text1"/>
              </w:rPr>
            </w:r>
            <w:r w:rsidRPr="000E20D3">
              <w:rPr>
                <w:rFonts w:ascii="Arial" w:hAnsi="Arial" w:cs="Arial"/>
                <w:color w:val="000000" w:themeColor="text1"/>
              </w:rPr>
              <w:fldChar w:fldCharType="separate"/>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noProof/>
                <w:color w:val="000000" w:themeColor="text1"/>
              </w:rPr>
              <w:t> </w:t>
            </w:r>
            <w:r w:rsidRPr="000E20D3">
              <w:rPr>
                <w:rFonts w:ascii="Arial" w:hAnsi="Arial" w:cs="Arial"/>
                <w:color w:val="000000" w:themeColor="text1"/>
              </w:rPr>
              <w:fldChar w:fldCharType="end"/>
            </w:r>
          </w:p>
        </w:tc>
        <w:tc>
          <w:tcPr>
            <w:tcW w:w="2880" w:type="dxa"/>
          </w:tcPr>
          <w:p w14:paraId="2F1AF5A0" w14:textId="77777777" w:rsidR="000E20D3" w:rsidRPr="000E20D3" w:rsidRDefault="000E20D3" w:rsidP="003715CA">
            <w:pPr>
              <w:rPr>
                <w:rFonts w:ascii="Arial" w:eastAsia="Calibri" w:hAnsi="Arial" w:cs="Arial"/>
                <w:bCs/>
                <w:color w:val="000000" w:themeColor="text1"/>
              </w:rPr>
            </w:pPr>
            <w:r w:rsidRPr="000E20D3">
              <w:rPr>
                <w:rFonts w:ascii="Arial" w:eastAsia="Calibri" w:hAnsi="Arial" w:cs="Arial"/>
                <w:bCs/>
                <w:color w:val="000000" w:themeColor="text1"/>
              </w:rPr>
              <w:t>15</w:t>
            </w:r>
            <w:r w:rsidRPr="000E20D3">
              <w:rPr>
                <w:rFonts w:ascii="Arial" w:eastAsia="Calibri" w:hAnsi="Arial" w:cs="Arial"/>
                <w:bCs/>
                <w:color w:val="000000" w:themeColor="text1"/>
                <w:vertAlign w:val="superscript"/>
              </w:rPr>
              <w:t>th</w:t>
            </w:r>
            <w:r w:rsidRPr="000E20D3">
              <w:rPr>
                <w:rFonts w:ascii="Arial" w:eastAsia="Calibri" w:hAnsi="Arial" w:cs="Arial"/>
                <w:bCs/>
                <w:color w:val="000000" w:themeColor="text1"/>
              </w:rPr>
              <w:t xml:space="preserve"> of every quarter</w:t>
            </w:r>
          </w:p>
        </w:tc>
      </w:tr>
    </w:tbl>
    <w:p w14:paraId="16AA66E4" w14:textId="77777777" w:rsidR="000E20D3" w:rsidRPr="000E20D3" w:rsidRDefault="000E20D3" w:rsidP="000E20D3">
      <w:pPr>
        <w:rPr>
          <w:color w:val="000000" w:themeColor="text1"/>
        </w:rPr>
      </w:pPr>
    </w:p>
    <w:p w14:paraId="7CD64AB1" w14:textId="1C4BE016" w:rsidR="00FD4596" w:rsidRPr="000E20D3" w:rsidRDefault="00560E96">
      <w:pPr>
        <w:pStyle w:val="Heading2"/>
        <w:rPr>
          <w:rFonts w:ascii="Arial" w:hAnsi="Arial" w:cs="Arial"/>
          <w:color w:val="000000" w:themeColor="text1"/>
          <w:sz w:val="24"/>
          <w:szCs w:val="24"/>
        </w:rPr>
      </w:pPr>
      <w:r w:rsidRPr="000E20D3">
        <w:rPr>
          <w:rFonts w:ascii="Arial" w:hAnsi="Arial" w:cs="Arial"/>
          <w:color w:val="000000" w:themeColor="text1"/>
          <w:sz w:val="24"/>
          <w:szCs w:val="24"/>
        </w:rPr>
        <w:t>4. Evaluation and Sustainability Plan – 20 Points</w:t>
      </w:r>
    </w:p>
    <w:p w14:paraId="43FC6A14"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4.1 Evaluation Strategy (10 points)</w:t>
      </w:r>
    </w:p>
    <w:tbl>
      <w:tblPr>
        <w:tblStyle w:val="TableGrid"/>
        <w:tblW w:w="0" w:type="auto"/>
        <w:tblLook w:val="04A0" w:firstRow="1" w:lastRow="0" w:firstColumn="1" w:lastColumn="0" w:noHBand="0" w:noVBand="1"/>
      </w:tblPr>
      <w:tblGrid>
        <w:gridCol w:w="8630"/>
      </w:tblGrid>
      <w:tr w:rsidR="0067788E" w:rsidRPr="0067788E" w14:paraId="3155E0C7" w14:textId="77777777" w:rsidTr="0067788E">
        <w:tc>
          <w:tcPr>
            <w:tcW w:w="8630" w:type="dxa"/>
          </w:tcPr>
          <w:p w14:paraId="274586EC" w14:textId="77777777" w:rsidR="0067788E" w:rsidRPr="0067788E" w:rsidRDefault="0067788E" w:rsidP="00843C7C">
            <w:pPr>
              <w:rPr>
                <w:rFonts w:ascii="Arial" w:hAnsi="Arial" w:cs="Arial"/>
                <w:color w:val="000000" w:themeColor="text1"/>
                <w:sz w:val="24"/>
                <w:szCs w:val="24"/>
              </w:rPr>
            </w:pPr>
            <w:r w:rsidRPr="0067788E">
              <w:rPr>
                <w:rFonts w:ascii="Arial" w:hAnsi="Arial" w:cs="Arial"/>
                <w:color w:val="000000" w:themeColor="text1"/>
                <w:sz w:val="24"/>
                <w:szCs w:val="24"/>
              </w:rPr>
              <w:t>Describe your plan for measuring performance metrics, including capacity improvements, service delivery outcomes, and engagement levels with CBOs. Specify how data will be collected and analyzed to ensure program success.</w:t>
            </w:r>
          </w:p>
        </w:tc>
      </w:tr>
      <w:tr w:rsidR="0067788E" w:rsidRPr="0067788E" w14:paraId="12D5DB4B" w14:textId="77777777" w:rsidTr="0067788E">
        <w:tc>
          <w:tcPr>
            <w:tcW w:w="8630" w:type="dxa"/>
          </w:tcPr>
          <w:p w14:paraId="469D125A" w14:textId="77777777" w:rsidR="0067788E" w:rsidRPr="0067788E" w:rsidRDefault="0067788E" w:rsidP="00843C7C">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5C84D6D0" w14:textId="77777777" w:rsidR="0067788E" w:rsidRDefault="0067788E">
      <w:pPr>
        <w:rPr>
          <w:rFonts w:ascii="Arial" w:hAnsi="Arial" w:cs="Arial"/>
          <w:color w:val="000000" w:themeColor="text1"/>
          <w:sz w:val="24"/>
          <w:szCs w:val="24"/>
        </w:rPr>
      </w:pPr>
    </w:p>
    <w:p w14:paraId="4F55A261" w14:textId="13C3E069"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4.2 Continuous Improvement (10 points)</w:t>
      </w:r>
    </w:p>
    <w:tbl>
      <w:tblPr>
        <w:tblStyle w:val="TableGrid"/>
        <w:tblW w:w="0" w:type="auto"/>
        <w:tblLook w:val="04A0" w:firstRow="1" w:lastRow="0" w:firstColumn="1" w:lastColumn="0" w:noHBand="0" w:noVBand="1"/>
      </w:tblPr>
      <w:tblGrid>
        <w:gridCol w:w="8630"/>
      </w:tblGrid>
      <w:tr w:rsidR="0067788E" w:rsidRPr="0067788E" w14:paraId="5FE8F66F" w14:textId="77777777" w:rsidTr="0067788E">
        <w:tc>
          <w:tcPr>
            <w:tcW w:w="8630" w:type="dxa"/>
          </w:tcPr>
          <w:p w14:paraId="5A2BDDCD" w14:textId="77777777" w:rsidR="0067788E" w:rsidRPr="0067788E" w:rsidRDefault="0067788E" w:rsidP="00FD1E7A">
            <w:pPr>
              <w:rPr>
                <w:rFonts w:ascii="Arial" w:hAnsi="Arial" w:cs="Arial"/>
                <w:color w:val="000000" w:themeColor="text1"/>
                <w:sz w:val="24"/>
                <w:szCs w:val="24"/>
              </w:rPr>
            </w:pPr>
            <w:r w:rsidRPr="0067788E">
              <w:rPr>
                <w:rFonts w:ascii="Arial" w:hAnsi="Arial" w:cs="Arial"/>
                <w:color w:val="000000" w:themeColor="text1"/>
                <w:sz w:val="24"/>
                <w:szCs w:val="24"/>
              </w:rPr>
              <w:t>Explain how you will use data and feedback from CBOs, SMEs, and program evaluations to adjust and refine program delivery. Include your process for implementing feedback loops and making real-time improvements.</w:t>
            </w:r>
          </w:p>
        </w:tc>
      </w:tr>
      <w:tr w:rsidR="0067788E" w:rsidRPr="0067788E" w14:paraId="2DD48B1C" w14:textId="77777777" w:rsidTr="0067788E">
        <w:tc>
          <w:tcPr>
            <w:tcW w:w="8630" w:type="dxa"/>
          </w:tcPr>
          <w:p w14:paraId="0742EEEC" w14:textId="77777777" w:rsidR="0067788E" w:rsidRPr="0067788E" w:rsidRDefault="0067788E" w:rsidP="00FD1E7A">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141AD017" w14:textId="77777777" w:rsidR="00FD4596" w:rsidRPr="000E20D3" w:rsidRDefault="00560E96">
      <w:pPr>
        <w:pStyle w:val="Heading2"/>
        <w:rPr>
          <w:rFonts w:ascii="Arial" w:hAnsi="Arial" w:cs="Arial"/>
          <w:color w:val="000000" w:themeColor="text1"/>
          <w:sz w:val="24"/>
          <w:szCs w:val="24"/>
        </w:rPr>
      </w:pPr>
      <w:r w:rsidRPr="000E20D3">
        <w:rPr>
          <w:rFonts w:ascii="Arial" w:hAnsi="Arial" w:cs="Arial"/>
          <w:color w:val="000000" w:themeColor="text1"/>
          <w:sz w:val="24"/>
          <w:szCs w:val="24"/>
        </w:rPr>
        <w:t>5. Budget Detail – 10 Points</w:t>
      </w:r>
    </w:p>
    <w:p w14:paraId="63ADBE5F"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5.1 Budget Alignment (5 points)</w:t>
      </w:r>
    </w:p>
    <w:tbl>
      <w:tblPr>
        <w:tblStyle w:val="TableGrid"/>
        <w:tblW w:w="0" w:type="auto"/>
        <w:tblLook w:val="04A0" w:firstRow="1" w:lastRow="0" w:firstColumn="1" w:lastColumn="0" w:noHBand="0" w:noVBand="1"/>
      </w:tblPr>
      <w:tblGrid>
        <w:gridCol w:w="8630"/>
      </w:tblGrid>
      <w:tr w:rsidR="0067788E" w:rsidRPr="0067788E" w14:paraId="02273410" w14:textId="77777777" w:rsidTr="0067788E">
        <w:tc>
          <w:tcPr>
            <w:tcW w:w="8630" w:type="dxa"/>
          </w:tcPr>
          <w:p w14:paraId="395B6464" w14:textId="77777777" w:rsidR="0067788E" w:rsidRPr="0067788E" w:rsidRDefault="0067788E" w:rsidP="006C662E">
            <w:pPr>
              <w:rPr>
                <w:rFonts w:ascii="Arial" w:hAnsi="Arial" w:cs="Arial"/>
                <w:color w:val="000000" w:themeColor="text1"/>
                <w:sz w:val="24"/>
                <w:szCs w:val="24"/>
              </w:rPr>
            </w:pPr>
            <w:r w:rsidRPr="0067788E">
              <w:rPr>
                <w:rFonts w:ascii="Arial" w:hAnsi="Arial" w:cs="Arial"/>
                <w:color w:val="000000" w:themeColor="text1"/>
                <w:sz w:val="24"/>
                <w:szCs w:val="24"/>
              </w:rPr>
              <w:t>Demonstrate how the proposed budget aligns with the program design and the services to be provided. Detail allocation for staffing, materials, and support for SMEs.</w:t>
            </w:r>
          </w:p>
        </w:tc>
      </w:tr>
      <w:tr w:rsidR="0067788E" w:rsidRPr="0067788E" w14:paraId="1A1A0135" w14:textId="77777777" w:rsidTr="0067788E">
        <w:tc>
          <w:tcPr>
            <w:tcW w:w="8630" w:type="dxa"/>
          </w:tcPr>
          <w:p w14:paraId="3504F439" w14:textId="77777777" w:rsidR="0067788E" w:rsidRPr="0067788E" w:rsidRDefault="0067788E" w:rsidP="006C662E">
            <w:pPr>
              <w:rPr>
                <w:rFonts w:ascii="Arial" w:hAnsi="Arial" w:cs="Arial"/>
                <w:b/>
                <w:bCs/>
                <w:color w:val="000000" w:themeColor="text1"/>
                <w:sz w:val="24"/>
                <w:szCs w:val="24"/>
              </w:rPr>
            </w:pPr>
            <w:r w:rsidRPr="0067788E">
              <w:rPr>
                <w:rFonts w:ascii="Arial" w:hAnsi="Arial" w:cs="Arial"/>
                <w:b/>
                <w:bCs/>
                <w:color w:val="000000" w:themeColor="text1"/>
                <w:sz w:val="24"/>
                <w:szCs w:val="24"/>
              </w:rPr>
              <w:t>Response:</w:t>
            </w:r>
          </w:p>
        </w:tc>
      </w:tr>
    </w:tbl>
    <w:p w14:paraId="297E1819" w14:textId="77777777" w:rsidR="0067788E" w:rsidRDefault="0067788E">
      <w:pPr>
        <w:rPr>
          <w:rFonts w:ascii="Arial" w:hAnsi="Arial" w:cs="Arial"/>
          <w:color w:val="000000" w:themeColor="text1"/>
          <w:sz w:val="24"/>
          <w:szCs w:val="24"/>
        </w:rPr>
      </w:pPr>
    </w:p>
    <w:p w14:paraId="172197A1" w14:textId="468D3BDE" w:rsidR="00FD4596" w:rsidRPr="00DE2DAC" w:rsidRDefault="00560E96" w:rsidP="00DE2DAC">
      <w:pPr>
        <w:pStyle w:val="Heading2"/>
        <w:rPr>
          <w:rFonts w:ascii="Arial" w:hAnsi="Arial" w:cs="Arial"/>
          <w:color w:val="000000" w:themeColor="text1"/>
          <w:sz w:val="24"/>
          <w:szCs w:val="24"/>
        </w:rPr>
      </w:pPr>
      <w:r w:rsidRPr="000E20D3">
        <w:rPr>
          <w:rFonts w:ascii="Arial" w:hAnsi="Arial" w:cs="Arial"/>
          <w:color w:val="000000" w:themeColor="text1"/>
          <w:sz w:val="24"/>
          <w:szCs w:val="24"/>
        </w:rPr>
        <w:t>6. Performance Measures/Standards – 10 Points</w:t>
      </w:r>
    </w:p>
    <w:p w14:paraId="7EC2C66A" w14:textId="7F3A436F"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t>6.</w:t>
      </w:r>
      <w:r w:rsidR="00DE2DAC">
        <w:rPr>
          <w:rFonts w:ascii="Arial" w:hAnsi="Arial" w:cs="Arial"/>
          <w:color w:val="000000" w:themeColor="text1"/>
          <w:sz w:val="24"/>
          <w:szCs w:val="24"/>
        </w:rPr>
        <w:t>1</w:t>
      </w:r>
      <w:r w:rsidRPr="000E20D3">
        <w:rPr>
          <w:rFonts w:ascii="Arial" w:hAnsi="Arial" w:cs="Arial"/>
          <w:color w:val="000000" w:themeColor="text1"/>
          <w:sz w:val="24"/>
          <w:szCs w:val="24"/>
        </w:rPr>
        <w:t xml:space="preserve"> Monitoring Capacity Building Efforts (4 points)</w:t>
      </w:r>
    </w:p>
    <w:p w14:paraId="1142C2ED" w14:textId="77777777" w:rsidR="00FD4596" w:rsidRPr="000E20D3" w:rsidRDefault="00560E96">
      <w:pPr>
        <w:rPr>
          <w:rFonts w:ascii="Arial" w:hAnsi="Arial" w:cs="Arial"/>
          <w:color w:val="000000" w:themeColor="text1"/>
          <w:sz w:val="24"/>
          <w:szCs w:val="24"/>
        </w:rPr>
      </w:pPr>
      <w:r w:rsidRPr="000E20D3">
        <w:rPr>
          <w:rFonts w:ascii="Arial" w:hAnsi="Arial" w:cs="Arial"/>
          <w:color w:val="000000" w:themeColor="text1"/>
          <w:sz w:val="24"/>
          <w:szCs w:val="24"/>
        </w:rPr>
        <w:lastRenderedPageBreak/>
        <w:t>Outline how performance data will be collected, reported, and evaluated. Include metrics like the number of capacity-building plans developed, connections made with SMEs, and feedback from CBOs.</w:t>
      </w:r>
    </w:p>
    <w:p w14:paraId="493CBFA9" w14:textId="77777777" w:rsidR="00FD4596" w:rsidRDefault="00560E96">
      <w:pPr>
        <w:rPr>
          <w:rFonts w:ascii="Arial" w:hAnsi="Arial" w:cs="Arial"/>
          <w:b/>
          <w:bCs/>
          <w:color w:val="000000" w:themeColor="text1"/>
          <w:sz w:val="24"/>
          <w:szCs w:val="24"/>
        </w:rPr>
      </w:pPr>
      <w:r w:rsidRPr="00640CB0">
        <w:rPr>
          <w:rFonts w:ascii="Arial" w:hAnsi="Arial" w:cs="Arial"/>
          <w:b/>
          <w:bCs/>
          <w:color w:val="000000" w:themeColor="text1"/>
          <w:sz w:val="24"/>
          <w:szCs w:val="24"/>
        </w:rPr>
        <w:t>Response:</w:t>
      </w:r>
    </w:p>
    <w:p w14:paraId="18A8A8D6" w14:textId="545DAB16" w:rsidR="005A4DE0" w:rsidRPr="005A4DE0" w:rsidRDefault="005A4DE0" w:rsidP="005A4DE0">
      <w:pPr>
        <w:rPr>
          <w:rFonts w:ascii="Arial" w:hAnsi="Arial" w:cs="Arial"/>
          <w:color w:val="000000" w:themeColor="text1"/>
          <w:sz w:val="24"/>
          <w:szCs w:val="24"/>
        </w:rPr>
      </w:pPr>
      <w:r w:rsidRPr="005A4DE0">
        <w:rPr>
          <w:rFonts w:ascii="Arial" w:hAnsi="Arial" w:cs="Arial"/>
          <w:color w:val="000000" w:themeColor="text1"/>
          <w:sz w:val="24"/>
          <w:szCs w:val="24"/>
        </w:rPr>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488A38EF" w14:textId="28793F70" w:rsidR="005A4DE0" w:rsidRPr="005A4DE0" w:rsidRDefault="005A4DE0">
      <w:pPr>
        <w:rPr>
          <w:rFonts w:ascii="Arial" w:hAnsi="Arial" w:cs="Arial"/>
          <w:color w:val="000000" w:themeColor="text1"/>
          <w:sz w:val="24"/>
          <w:szCs w:val="24"/>
        </w:rPr>
      </w:pPr>
      <w:r w:rsidRPr="005A4DE0">
        <w:rPr>
          <w:rFonts w:ascii="Arial" w:hAnsi="Arial" w:cs="Arial"/>
          <w:color w:val="000000" w:themeColor="text1"/>
          <w:sz w:val="24"/>
          <w:szCs w:val="24"/>
        </w:rPr>
        <w:t xml:space="preserve">Objectives should measure meaningful, tangible changes resulting from program implementation or expansion. </w:t>
      </w:r>
    </w:p>
    <w:p w14:paraId="424B892A" w14:textId="12A1B3F6" w:rsidR="00DE2DAC" w:rsidRDefault="005A4DE0" w:rsidP="00DE2DAC">
      <w:pPr>
        <w:rPr>
          <w:rFonts w:ascii="Arial" w:hAnsi="Arial" w:cs="Arial"/>
          <w:color w:val="000000" w:themeColor="text1"/>
          <w:sz w:val="24"/>
          <w:szCs w:val="24"/>
        </w:rPr>
      </w:pPr>
      <w:r w:rsidRPr="005A4DE0">
        <w:rPr>
          <w:rFonts w:ascii="Arial" w:hAnsi="Arial" w:cs="Arial"/>
          <w:color w:val="000000" w:themeColor="text1"/>
          <w:sz w:val="24"/>
          <w:szCs w:val="24"/>
        </w:rPr>
        <w:t>For each objective listed below, complete the "Performance Measures" section by defining specific metrics that demonstrate program success. Use quantitative measures to provide evidence of progress and outcomes.</w:t>
      </w:r>
    </w:p>
    <w:p w14:paraId="13FBA4D0" w14:textId="0092E68F" w:rsidR="00DE2DAC" w:rsidRPr="00F35FA9" w:rsidRDefault="00DE2DAC" w:rsidP="00DE2DAC">
      <w:pPr>
        <w:rPr>
          <w:rFonts w:ascii="Arial" w:hAnsi="Arial" w:cs="Arial"/>
          <w:color w:val="000000" w:themeColor="text1"/>
          <w:sz w:val="24"/>
          <w:szCs w:val="24"/>
        </w:rPr>
      </w:pPr>
      <w:r w:rsidRPr="00DE2DAC">
        <w:rPr>
          <w:rFonts w:ascii="Arial" w:hAnsi="Arial" w:cs="Arial"/>
          <w:color w:val="000000" w:themeColor="text1"/>
          <w:sz w:val="24"/>
          <w:szCs w:val="24"/>
        </w:rPr>
        <w:t>Describe the plan to establish a dedicated team for capacity building, detailing roles and responsibilities. Include metrics such as staff retention rate, diversity of skills, and effectiveness in supporting CBOs.</w:t>
      </w:r>
      <w:r w:rsidR="00F35FA9" w:rsidRPr="00F35FA9">
        <w:rPr>
          <w:rFonts w:ascii="Arial" w:hAnsi="Arial" w:cs="Arial"/>
          <w:color w:val="000000" w:themeColor="text1"/>
          <w:sz w:val="24"/>
          <w:szCs w:val="24"/>
        </w:rPr>
        <w:t xml:space="preserve"> (3 points)</w:t>
      </w:r>
    </w:p>
    <w:p w14:paraId="0DFB5DD6" w14:textId="2B901F9B" w:rsidR="00DE2DAC" w:rsidRPr="00F35FA9" w:rsidRDefault="00DE2DAC" w:rsidP="00DE2DAC">
      <w:pPr>
        <w:rPr>
          <w:rFonts w:ascii="Arial" w:hAnsi="Arial" w:cs="Arial"/>
          <w:color w:val="000000" w:themeColor="text1"/>
          <w:sz w:val="24"/>
          <w:szCs w:val="24"/>
        </w:rPr>
      </w:pPr>
      <w:r w:rsidRPr="00F35FA9">
        <w:rPr>
          <w:rFonts w:ascii="Arial" w:hAnsi="Arial" w:cs="Arial"/>
          <w:color w:val="000000" w:themeColor="text1"/>
          <w:sz w:val="24"/>
          <w:szCs w:val="24"/>
        </w:rPr>
        <w:t xml:space="preserve">Explain the process for developing intake protocols and connecting CBOs to SMEs. Include metrics such as the number of organizations screened, referred, and </w:t>
      </w:r>
      <w:proofErr w:type="gramStart"/>
      <w:r w:rsidRPr="00F35FA9">
        <w:rPr>
          <w:rFonts w:ascii="Arial" w:hAnsi="Arial" w:cs="Arial"/>
          <w:color w:val="000000" w:themeColor="text1"/>
          <w:sz w:val="24"/>
          <w:szCs w:val="24"/>
        </w:rPr>
        <w:t>engaged.</w:t>
      </w:r>
      <w:r w:rsidR="00F35FA9" w:rsidRPr="00F35FA9">
        <w:rPr>
          <w:rFonts w:ascii="Arial" w:hAnsi="Arial" w:cs="Arial"/>
          <w:color w:val="000000" w:themeColor="text1"/>
          <w:sz w:val="24"/>
          <w:szCs w:val="24"/>
        </w:rPr>
        <w:t>(</w:t>
      </w:r>
      <w:proofErr w:type="gramEnd"/>
      <w:r w:rsidR="00F35FA9" w:rsidRPr="00F35FA9">
        <w:rPr>
          <w:rFonts w:ascii="Arial" w:hAnsi="Arial" w:cs="Arial"/>
          <w:color w:val="000000" w:themeColor="text1"/>
          <w:sz w:val="24"/>
          <w:szCs w:val="24"/>
        </w:rPr>
        <w:t>3 points)</w:t>
      </w:r>
    </w:p>
    <w:p w14:paraId="074C44E4" w14:textId="77777777" w:rsidR="00DE2DAC" w:rsidRPr="005A4DE0" w:rsidRDefault="00DE2DAC">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4315"/>
        <w:gridCol w:w="4315"/>
      </w:tblGrid>
      <w:tr w:rsidR="005A4DE0" w14:paraId="7078A084" w14:textId="77777777" w:rsidTr="003715CA">
        <w:tc>
          <w:tcPr>
            <w:tcW w:w="4320" w:type="dxa"/>
          </w:tcPr>
          <w:p w14:paraId="5E5D35FB" w14:textId="77777777" w:rsidR="005A4DE0" w:rsidRDefault="005A4DE0" w:rsidP="003715CA">
            <w:r>
              <w:t>Objectives</w:t>
            </w:r>
          </w:p>
        </w:tc>
        <w:tc>
          <w:tcPr>
            <w:tcW w:w="4320" w:type="dxa"/>
          </w:tcPr>
          <w:p w14:paraId="38ECD372" w14:textId="77777777" w:rsidR="005A4DE0" w:rsidRDefault="005A4DE0" w:rsidP="003715CA">
            <w:r>
              <w:t>Performance Measures</w:t>
            </w:r>
          </w:p>
        </w:tc>
      </w:tr>
      <w:tr w:rsidR="005A4DE0" w14:paraId="6557BE84" w14:textId="77777777" w:rsidTr="003715CA">
        <w:tc>
          <w:tcPr>
            <w:tcW w:w="4320" w:type="dxa"/>
          </w:tcPr>
          <w:p w14:paraId="5EB2DB91" w14:textId="77777777" w:rsidR="005A4DE0" w:rsidRDefault="005A4DE0" w:rsidP="003715CA">
            <w:r>
              <w:t>Establish a dedicated team to support capacity building.</w:t>
            </w:r>
          </w:p>
        </w:tc>
        <w:tc>
          <w:tcPr>
            <w:tcW w:w="4320" w:type="dxa"/>
          </w:tcPr>
          <w:p w14:paraId="0E9E2E02" w14:textId="196357F1" w:rsidR="005A4DE0" w:rsidRDefault="0067788E" w:rsidP="003715CA">
            <w:r>
              <w:t>____</w:t>
            </w:r>
            <w:proofErr w:type="gramStart"/>
            <w:r>
              <w:t>_(</w:t>
            </w:r>
            <w:proofErr w:type="gramEnd"/>
            <w:r>
              <w:t>input number)</w:t>
            </w:r>
            <w:r w:rsidR="005A4DE0">
              <w:t xml:space="preserve"> Number of staff members dedicated to capacity building initiatives.</w:t>
            </w:r>
            <w:r w:rsidR="005A4DE0">
              <w:br/>
            </w:r>
            <w:r>
              <w:t>_____</w:t>
            </w:r>
            <w:r w:rsidR="005A4DE0">
              <w:t>Staff retention rate over the program period.</w:t>
            </w:r>
            <w:r w:rsidR="005A4DE0">
              <w:br/>
            </w:r>
            <w:r>
              <w:t>_____</w:t>
            </w:r>
            <w:r w:rsidR="005A4DE0">
              <w:t>Diversity of skills and backgrounds of the dedicated team.</w:t>
            </w:r>
          </w:p>
        </w:tc>
      </w:tr>
      <w:tr w:rsidR="005A4DE0" w14:paraId="622F311F" w14:textId="77777777" w:rsidTr="003715CA">
        <w:tc>
          <w:tcPr>
            <w:tcW w:w="4320" w:type="dxa"/>
          </w:tcPr>
          <w:p w14:paraId="7234CC34" w14:textId="77777777" w:rsidR="005A4DE0" w:rsidRDefault="005A4DE0" w:rsidP="003715CA">
            <w:r>
              <w:t>Develop Intake Protocol and connect Community-Based Organizations (CBOs).</w:t>
            </w:r>
          </w:p>
        </w:tc>
        <w:tc>
          <w:tcPr>
            <w:tcW w:w="4320" w:type="dxa"/>
          </w:tcPr>
          <w:p w14:paraId="6E8AE990" w14:textId="3172CB0F" w:rsidR="005A4DE0" w:rsidRDefault="0067788E" w:rsidP="003715CA">
            <w:r>
              <w:t>____</w:t>
            </w:r>
            <w:r w:rsidR="005A4DE0">
              <w:t>Total number of individual organizations referred and screened.</w:t>
            </w:r>
            <w:r w:rsidR="005A4DE0">
              <w:br/>
            </w:r>
            <w:r>
              <w:t>____</w:t>
            </w:r>
            <w:r w:rsidR="005A4DE0">
              <w:t>Total number served and/or engaged by SMEs.</w:t>
            </w:r>
            <w:r w:rsidR="005A4DE0">
              <w:br/>
            </w:r>
            <w:r>
              <w:t>____</w:t>
            </w:r>
            <w:r w:rsidR="005A4DE0">
              <w:t>Number of new organizations served, reached, and/or engaged.</w:t>
            </w:r>
          </w:p>
        </w:tc>
      </w:tr>
      <w:tr w:rsidR="005A4DE0" w14:paraId="3AB7CE5C" w14:textId="77777777" w:rsidTr="003715CA">
        <w:tc>
          <w:tcPr>
            <w:tcW w:w="4320" w:type="dxa"/>
          </w:tcPr>
          <w:p w14:paraId="477C5D2F" w14:textId="77777777" w:rsidR="005A4DE0" w:rsidRDefault="005A4DE0" w:rsidP="003715CA">
            <w:r>
              <w:t>Implement an assessment process for CBOs.</w:t>
            </w:r>
          </w:p>
        </w:tc>
        <w:tc>
          <w:tcPr>
            <w:tcW w:w="4320" w:type="dxa"/>
          </w:tcPr>
          <w:p w14:paraId="090FB5A2" w14:textId="1C0F0170" w:rsidR="005A4DE0" w:rsidRDefault="0067788E" w:rsidP="003715CA">
            <w:r>
              <w:t>____</w:t>
            </w:r>
            <w:r w:rsidR="005A4DE0">
              <w:t>Number of assessments conducted with CBOs.</w:t>
            </w:r>
            <w:r w:rsidR="005A4DE0">
              <w:br/>
            </w:r>
            <w:r>
              <w:t>____</w:t>
            </w:r>
            <w:r w:rsidR="005A4DE0">
              <w:t>Percentage of CBOs completing the assessment process.</w:t>
            </w:r>
            <w:r w:rsidR="005A4DE0">
              <w:br/>
            </w:r>
            <w:r>
              <w:t>____</w:t>
            </w:r>
            <w:r w:rsidR="005A4DE0">
              <w:t xml:space="preserve">Number of capacity building plans </w:t>
            </w:r>
            <w:r w:rsidR="005A4DE0">
              <w:lastRenderedPageBreak/>
              <w:t>developed based on assessments.</w:t>
            </w:r>
            <w:r w:rsidR="005A4DE0">
              <w:br/>
            </w:r>
            <w:r>
              <w:t>____</w:t>
            </w:r>
            <w:r w:rsidR="005A4DE0">
              <w:t>Identification of key areas for improvement for each CBO assessed.</w:t>
            </w:r>
          </w:p>
        </w:tc>
      </w:tr>
      <w:tr w:rsidR="005A4DE0" w14:paraId="221117BF" w14:textId="77777777" w:rsidTr="003715CA">
        <w:tc>
          <w:tcPr>
            <w:tcW w:w="4320" w:type="dxa"/>
          </w:tcPr>
          <w:p w14:paraId="38747657" w14:textId="77777777" w:rsidR="005A4DE0" w:rsidRDefault="005A4DE0" w:rsidP="003715CA">
            <w:r>
              <w:lastRenderedPageBreak/>
              <w:t>Facilitate connections to Subject Matter Experts (SMEs).</w:t>
            </w:r>
          </w:p>
        </w:tc>
        <w:tc>
          <w:tcPr>
            <w:tcW w:w="4320" w:type="dxa"/>
          </w:tcPr>
          <w:p w14:paraId="66ECB60E" w14:textId="1281C5E8" w:rsidR="005A4DE0" w:rsidRDefault="0067788E" w:rsidP="003715CA">
            <w:r>
              <w:t>____</w:t>
            </w:r>
            <w:r w:rsidR="005A4DE0">
              <w:t>Number of SMEs identified and engaged through the Anchor.</w:t>
            </w:r>
            <w:r w:rsidR="005A4DE0">
              <w:br/>
            </w:r>
            <w:r>
              <w:t>____</w:t>
            </w:r>
            <w:r w:rsidR="005A4DE0">
              <w:t>Number of connections made between CBOs and SMEs.</w:t>
            </w:r>
            <w:r w:rsidR="005A4DE0">
              <w:br/>
            </w:r>
            <w:r>
              <w:t>____</w:t>
            </w:r>
            <w:r w:rsidR="005A4DE0">
              <w:t>Satisfaction rating from CBOs regarding SME support.</w:t>
            </w:r>
          </w:p>
        </w:tc>
      </w:tr>
      <w:tr w:rsidR="005A4DE0" w14:paraId="11333AAF" w14:textId="77777777" w:rsidTr="003715CA">
        <w:tc>
          <w:tcPr>
            <w:tcW w:w="4320" w:type="dxa"/>
          </w:tcPr>
          <w:p w14:paraId="04C8BA01" w14:textId="77777777" w:rsidR="005A4DE0" w:rsidRDefault="005A4DE0" w:rsidP="003715CA">
            <w:r>
              <w:t>Monitor and evaluate capacity building efforts.</w:t>
            </w:r>
          </w:p>
        </w:tc>
        <w:tc>
          <w:tcPr>
            <w:tcW w:w="4320" w:type="dxa"/>
          </w:tcPr>
          <w:p w14:paraId="23947402" w14:textId="2AD12FD6" w:rsidR="005A4DE0" w:rsidRDefault="0067788E" w:rsidP="003715CA">
            <w:r>
              <w:t>____</w:t>
            </w:r>
            <w:r w:rsidR="005A4DE0">
              <w:t>Number of performance reports generated on capacity building outcomes.</w:t>
            </w:r>
            <w:r w:rsidR="005A4DE0">
              <w:br/>
            </w:r>
            <w:r>
              <w:t>____</w:t>
            </w:r>
            <w:r w:rsidR="005A4DE0">
              <w:t>Percentage of goals achieved as outlined in the capacity building plan.</w:t>
            </w:r>
            <w:r w:rsidR="005A4DE0">
              <w:br/>
            </w:r>
            <w:r>
              <w:t>____</w:t>
            </w:r>
            <w:r w:rsidR="005A4DE0">
              <w:t>Lessons learned documented and shared with stakeholders.</w:t>
            </w:r>
          </w:p>
        </w:tc>
      </w:tr>
      <w:tr w:rsidR="005A4DE0" w14:paraId="44BF8D85" w14:textId="77777777" w:rsidTr="003715CA">
        <w:tc>
          <w:tcPr>
            <w:tcW w:w="4320" w:type="dxa"/>
          </w:tcPr>
          <w:p w14:paraId="755F09C3" w14:textId="77777777" w:rsidR="005A4DE0" w:rsidRDefault="005A4DE0" w:rsidP="003715CA">
            <w:r>
              <w:t>Provide training and technical assistance to CBOs (upon request).</w:t>
            </w:r>
          </w:p>
        </w:tc>
        <w:tc>
          <w:tcPr>
            <w:tcW w:w="4320" w:type="dxa"/>
          </w:tcPr>
          <w:p w14:paraId="5A0674E6" w14:textId="777FF887" w:rsidR="005A4DE0" w:rsidRDefault="0067788E" w:rsidP="003715CA">
            <w:r>
              <w:t>____</w:t>
            </w:r>
            <w:r w:rsidR="005A4DE0">
              <w:t>Number of training sessions conducted for CBOs.</w:t>
            </w:r>
            <w:r w:rsidR="005A4DE0">
              <w:br/>
            </w:r>
            <w:r>
              <w:t>____</w:t>
            </w:r>
            <w:r w:rsidR="005A4DE0">
              <w:t>Number of organizations participating in trainings.</w:t>
            </w:r>
            <w:r w:rsidR="005A4DE0">
              <w:br/>
            </w:r>
            <w:r>
              <w:t>____</w:t>
            </w:r>
            <w:r w:rsidR="005A4DE0">
              <w:t>Number of one-on-one technical assistance and capacity building training hours provided to individual organizations.</w:t>
            </w:r>
            <w:r w:rsidR="005A4DE0">
              <w:br/>
            </w:r>
            <w:r>
              <w:t>____</w:t>
            </w:r>
            <w:proofErr w:type="gramStart"/>
            <w:r w:rsidR="005A4DE0">
              <w:t>Pre- and</w:t>
            </w:r>
            <w:proofErr w:type="gramEnd"/>
            <w:r w:rsidR="005A4DE0">
              <w:t xml:space="preserve"> post-training evaluation demonstrating knowledge gained (e.g., increased capacity, confidence, and skills).</w:t>
            </w:r>
          </w:p>
        </w:tc>
      </w:tr>
    </w:tbl>
    <w:p w14:paraId="7FBC3479" w14:textId="49ADAABB" w:rsidR="00B756AE" w:rsidRPr="000E20D3" w:rsidRDefault="00B756AE">
      <w:pPr>
        <w:rPr>
          <w:rFonts w:ascii="Arial" w:hAnsi="Arial" w:cs="Arial"/>
          <w:color w:val="000000" w:themeColor="text1"/>
          <w:sz w:val="24"/>
          <w:szCs w:val="24"/>
        </w:rPr>
      </w:pPr>
    </w:p>
    <w:sectPr w:rsidR="00B756AE" w:rsidRPr="000E20D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07781892">
    <w:abstractNumId w:val="8"/>
  </w:num>
  <w:num w:numId="2" w16cid:durableId="522717025">
    <w:abstractNumId w:val="6"/>
  </w:num>
  <w:num w:numId="3" w16cid:durableId="316542502">
    <w:abstractNumId w:val="5"/>
  </w:num>
  <w:num w:numId="4" w16cid:durableId="1707097209">
    <w:abstractNumId w:val="4"/>
  </w:num>
  <w:num w:numId="5" w16cid:durableId="326251069">
    <w:abstractNumId w:val="7"/>
  </w:num>
  <w:num w:numId="6" w16cid:durableId="315452654">
    <w:abstractNumId w:val="3"/>
  </w:num>
  <w:num w:numId="7" w16cid:durableId="1874415435">
    <w:abstractNumId w:val="2"/>
  </w:num>
  <w:num w:numId="8" w16cid:durableId="1658266491">
    <w:abstractNumId w:val="1"/>
  </w:num>
  <w:num w:numId="9" w16cid:durableId="1034573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3B63"/>
    <w:rsid w:val="0006063C"/>
    <w:rsid w:val="000E20D3"/>
    <w:rsid w:val="00131C2B"/>
    <w:rsid w:val="0015074B"/>
    <w:rsid w:val="0026410E"/>
    <w:rsid w:val="0029639D"/>
    <w:rsid w:val="002A7A53"/>
    <w:rsid w:val="00326F90"/>
    <w:rsid w:val="00332753"/>
    <w:rsid w:val="004F349C"/>
    <w:rsid w:val="00560E96"/>
    <w:rsid w:val="005A4DE0"/>
    <w:rsid w:val="00640CB0"/>
    <w:rsid w:val="0067788E"/>
    <w:rsid w:val="006C23EE"/>
    <w:rsid w:val="007C2202"/>
    <w:rsid w:val="00832C54"/>
    <w:rsid w:val="009D584D"/>
    <w:rsid w:val="00A40531"/>
    <w:rsid w:val="00A52053"/>
    <w:rsid w:val="00AA1D8D"/>
    <w:rsid w:val="00AC440C"/>
    <w:rsid w:val="00B07FF3"/>
    <w:rsid w:val="00B47730"/>
    <w:rsid w:val="00B756AE"/>
    <w:rsid w:val="00CB0664"/>
    <w:rsid w:val="00D23247"/>
    <w:rsid w:val="00D64189"/>
    <w:rsid w:val="00DE2DAC"/>
    <w:rsid w:val="00F00B19"/>
    <w:rsid w:val="00F35FA9"/>
    <w:rsid w:val="00FC693F"/>
    <w:rsid w:val="00FD4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707FC"/>
  <w14:defaultImageDpi w14:val="300"/>
  <w15:docId w15:val="{13151D3A-89B3-604C-A8E8-B312AD7C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D23247"/>
    <w:rPr>
      <w:sz w:val="16"/>
      <w:szCs w:val="16"/>
    </w:rPr>
  </w:style>
  <w:style w:type="paragraph" w:styleId="CommentText">
    <w:name w:val="annotation text"/>
    <w:basedOn w:val="Normal"/>
    <w:link w:val="CommentTextChar"/>
    <w:uiPriority w:val="99"/>
    <w:semiHidden/>
    <w:unhideWhenUsed/>
    <w:rsid w:val="00D23247"/>
    <w:pPr>
      <w:spacing w:line="240" w:lineRule="auto"/>
    </w:pPr>
    <w:rPr>
      <w:sz w:val="20"/>
      <w:szCs w:val="20"/>
    </w:rPr>
  </w:style>
  <w:style w:type="character" w:customStyle="1" w:styleId="CommentTextChar">
    <w:name w:val="Comment Text Char"/>
    <w:basedOn w:val="DefaultParagraphFont"/>
    <w:link w:val="CommentText"/>
    <w:uiPriority w:val="99"/>
    <w:semiHidden/>
    <w:rsid w:val="00D23247"/>
    <w:rPr>
      <w:sz w:val="20"/>
      <w:szCs w:val="20"/>
    </w:rPr>
  </w:style>
  <w:style w:type="paragraph" w:styleId="CommentSubject">
    <w:name w:val="annotation subject"/>
    <w:basedOn w:val="CommentText"/>
    <w:next w:val="CommentText"/>
    <w:link w:val="CommentSubjectChar"/>
    <w:uiPriority w:val="99"/>
    <w:semiHidden/>
    <w:unhideWhenUsed/>
    <w:rsid w:val="00D23247"/>
    <w:rPr>
      <w:b/>
      <w:bCs/>
    </w:rPr>
  </w:style>
  <w:style w:type="character" w:customStyle="1" w:styleId="CommentSubjectChar">
    <w:name w:val="Comment Subject Char"/>
    <w:basedOn w:val="CommentTextChar"/>
    <w:link w:val="CommentSubject"/>
    <w:uiPriority w:val="99"/>
    <w:semiHidden/>
    <w:rsid w:val="00D23247"/>
    <w:rPr>
      <w:b/>
      <w:bCs/>
      <w:sz w:val="20"/>
      <w:szCs w:val="20"/>
    </w:rPr>
  </w:style>
  <w:style w:type="paragraph" w:styleId="BalloonText">
    <w:name w:val="Balloon Text"/>
    <w:basedOn w:val="Normal"/>
    <w:link w:val="BalloonTextChar"/>
    <w:uiPriority w:val="99"/>
    <w:semiHidden/>
    <w:unhideWhenUsed/>
    <w:rsid w:val="00D23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2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8" ma:contentTypeDescription="Create a new document." ma:contentTypeScope="" ma:versionID="dc2093c795ddf1db2a17649352f51570">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997a3b51a14c3fc4f2e2ddc6d4486712"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604F7-E8CC-413E-A496-E24C6DC07BAA}">
  <ds:schemaRefs>
    <ds:schemaRef ds:uri="http://schemas.microsoft.com/office/2006/metadata/properties"/>
    <ds:schemaRef ds:uri="http://schemas.microsoft.com/office/infopath/2007/PartnerControls"/>
    <ds:schemaRef ds:uri="2a09e9e9-387a-41c6-a6fb-24554495ecc1"/>
  </ds:schemaRefs>
</ds:datastoreItem>
</file>

<file path=customXml/itemProps2.xml><?xml version="1.0" encoding="utf-8"?>
<ds:datastoreItem xmlns:ds="http://schemas.openxmlformats.org/officeDocument/2006/customXml" ds:itemID="{58F023EE-7080-43A7-98CD-A737AA194015}">
  <ds:schemaRefs>
    <ds:schemaRef ds:uri="http://schemas.openxmlformats.org/officeDocument/2006/bibliography"/>
  </ds:schemaRefs>
</ds:datastoreItem>
</file>

<file path=customXml/itemProps3.xml><?xml version="1.0" encoding="utf-8"?>
<ds:datastoreItem xmlns:ds="http://schemas.openxmlformats.org/officeDocument/2006/customXml" ds:itemID="{589C0CEF-8832-4B3B-87E6-B45780221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AFBF94-C071-4555-8FF4-708A504878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Webster Vital</cp:lastModifiedBy>
  <cp:revision>3</cp:revision>
  <dcterms:created xsi:type="dcterms:W3CDTF">2024-10-28T01:24:00Z</dcterms:created>
  <dcterms:modified xsi:type="dcterms:W3CDTF">2024-10-28T01:25:00Z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ies>
</file>